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0B070" w14:textId="77777777" w:rsidR="00680E69" w:rsidRPr="0052519A" w:rsidRDefault="008B17C1" w:rsidP="008B17C1">
      <w:pPr>
        <w:contextualSpacing/>
        <w:jc w:val="center"/>
        <w:rPr>
          <w:b/>
          <w:sz w:val="32"/>
        </w:rPr>
      </w:pPr>
      <w:r w:rsidRPr="0052519A">
        <w:rPr>
          <w:b/>
          <w:sz w:val="32"/>
        </w:rPr>
        <w:t xml:space="preserve">MOLGEN </w:t>
      </w:r>
      <w:r w:rsidR="00565C6B" w:rsidRPr="0052519A">
        <w:rPr>
          <w:b/>
          <w:sz w:val="32"/>
        </w:rPr>
        <w:t>5</w:t>
      </w:r>
      <w:r w:rsidR="00183231" w:rsidRPr="0052519A">
        <w:rPr>
          <w:b/>
          <w:sz w:val="32"/>
        </w:rPr>
        <w:t>701</w:t>
      </w:r>
    </w:p>
    <w:p w14:paraId="75CD69B0" w14:textId="77777777" w:rsidR="008B17C1" w:rsidRPr="0052519A" w:rsidRDefault="00612C70" w:rsidP="008B17C1">
      <w:pPr>
        <w:contextualSpacing/>
        <w:jc w:val="center"/>
        <w:rPr>
          <w:b/>
          <w:sz w:val="32"/>
        </w:rPr>
      </w:pPr>
      <w:r w:rsidRPr="0052519A">
        <w:rPr>
          <w:b/>
          <w:sz w:val="32"/>
        </w:rPr>
        <w:t>DNA Transactions and Gene Regulation</w:t>
      </w:r>
    </w:p>
    <w:p w14:paraId="645C7D32" w14:textId="1FFE7412" w:rsidR="008B17C1" w:rsidRPr="0052519A" w:rsidRDefault="00007F61" w:rsidP="008B17C1">
      <w:pPr>
        <w:contextualSpacing/>
        <w:jc w:val="center"/>
        <w:rPr>
          <w:b/>
        </w:rPr>
      </w:pPr>
      <w:r w:rsidRPr="0052519A">
        <w:rPr>
          <w:b/>
        </w:rPr>
        <w:t>Time TBA</w:t>
      </w:r>
    </w:p>
    <w:p w14:paraId="4B3BD588" w14:textId="77777777" w:rsidR="00CA7996" w:rsidRPr="0052519A" w:rsidRDefault="00CA7996" w:rsidP="008B17C1">
      <w:pPr>
        <w:contextualSpacing/>
        <w:jc w:val="center"/>
        <w:rPr>
          <w:b/>
        </w:rPr>
      </w:pPr>
      <w:r w:rsidRPr="0052519A">
        <w:rPr>
          <w:b/>
        </w:rPr>
        <w:t>Format: Lecture</w:t>
      </w:r>
    </w:p>
    <w:p w14:paraId="7C19DD5A" w14:textId="074DAF7F" w:rsidR="00C345B1" w:rsidRPr="0052519A" w:rsidRDefault="00C345B1" w:rsidP="008B17C1">
      <w:pPr>
        <w:contextualSpacing/>
        <w:jc w:val="center"/>
        <w:rPr>
          <w:b/>
        </w:rPr>
      </w:pPr>
      <w:r w:rsidRPr="0052519A">
        <w:rPr>
          <w:b/>
        </w:rPr>
        <w:t>3 credit hours</w:t>
      </w:r>
    </w:p>
    <w:p w14:paraId="517BB199" w14:textId="4DC795CE" w:rsidR="00696B5B" w:rsidRPr="0052519A" w:rsidRDefault="00007F61" w:rsidP="008B17C1">
      <w:pPr>
        <w:contextualSpacing/>
        <w:jc w:val="center"/>
        <w:rPr>
          <w:b/>
        </w:rPr>
      </w:pPr>
      <w:r w:rsidRPr="0052519A">
        <w:rPr>
          <w:b/>
        </w:rPr>
        <w:t>Location TBA</w:t>
      </w:r>
    </w:p>
    <w:p w14:paraId="115929B4" w14:textId="77777777" w:rsidR="008B17C1" w:rsidRPr="0052519A" w:rsidRDefault="008B17C1" w:rsidP="008B17C1">
      <w:pPr>
        <w:contextualSpacing/>
        <w:jc w:val="center"/>
        <w:rPr>
          <w:b/>
          <w:sz w:val="28"/>
        </w:rPr>
      </w:pPr>
    </w:p>
    <w:p w14:paraId="3FA8E095" w14:textId="5BACA8F2" w:rsidR="006A58A6" w:rsidRPr="0052519A" w:rsidRDefault="008B17C1" w:rsidP="008B17C1">
      <w:pPr>
        <w:contextualSpacing/>
        <w:rPr>
          <w:b/>
          <w:sz w:val="28"/>
          <w:szCs w:val="28"/>
        </w:rPr>
      </w:pPr>
      <w:r w:rsidRPr="0052519A">
        <w:rPr>
          <w:b/>
          <w:sz w:val="28"/>
          <w:szCs w:val="28"/>
        </w:rPr>
        <w:t>COURSE DIRECTORS</w:t>
      </w:r>
      <w:r w:rsidR="006A58A6" w:rsidRPr="0052519A">
        <w:rPr>
          <w:b/>
          <w:sz w:val="28"/>
          <w:szCs w:val="28"/>
        </w:rPr>
        <w:t xml:space="preserve"> AND CONTACT INFORMATION</w:t>
      </w:r>
      <w:r w:rsidRPr="0052519A">
        <w:rPr>
          <w:b/>
          <w:sz w:val="28"/>
          <w:szCs w:val="28"/>
        </w:rPr>
        <w:t>:</w:t>
      </w:r>
    </w:p>
    <w:p w14:paraId="678ACA9E" w14:textId="18F51AFF" w:rsidR="00A244C7" w:rsidRPr="0052519A" w:rsidRDefault="006A58A6" w:rsidP="00A244C7">
      <w:pPr>
        <w:contextualSpacing/>
      </w:pPr>
      <w:r w:rsidRPr="0052519A">
        <w:rPr>
          <w:u w:val="single"/>
        </w:rPr>
        <w:t>Name</w:t>
      </w:r>
      <w:r w:rsidRPr="0052519A">
        <w:tab/>
      </w:r>
      <w:r w:rsidRPr="0052519A">
        <w:tab/>
      </w:r>
      <w:r w:rsidRPr="0052519A">
        <w:tab/>
      </w:r>
      <w:r w:rsidR="00612C70" w:rsidRPr="0052519A">
        <w:tab/>
      </w:r>
      <w:r w:rsidR="00612C70" w:rsidRPr="0052519A">
        <w:tab/>
      </w:r>
      <w:r w:rsidR="00612C70" w:rsidRPr="0052519A">
        <w:tab/>
      </w:r>
      <w:r w:rsidRPr="0052519A">
        <w:tab/>
      </w:r>
      <w:r w:rsidRPr="0052519A">
        <w:tab/>
      </w:r>
      <w:r w:rsidRPr="0052519A">
        <w:rPr>
          <w:u w:val="single"/>
        </w:rPr>
        <w:t>Name</w:t>
      </w:r>
    </w:p>
    <w:p w14:paraId="528BFB4B" w14:textId="380F2E38" w:rsidR="006A3B10" w:rsidRPr="0052519A" w:rsidRDefault="006A58A6" w:rsidP="008B17C1">
      <w:pPr>
        <w:contextualSpacing/>
      </w:pPr>
      <w:r w:rsidRPr="0052519A">
        <w:t>Address</w:t>
      </w:r>
      <w:r w:rsidRPr="0052519A">
        <w:tab/>
      </w:r>
      <w:r w:rsidRPr="0052519A">
        <w:tab/>
      </w:r>
      <w:r w:rsidRPr="0052519A">
        <w:tab/>
      </w:r>
      <w:r w:rsidR="006A3B10" w:rsidRPr="0052519A">
        <w:tab/>
      </w:r>
      <w:r w:rsidR="00A244C7" w:rsidRPr="0052519A">
        <w:t xml:space="preserve"> </w:t>
      </w:r>
      <w:r w:rsidR="00C3697E" w:rsidRPr="0052519A">
        <w:tab/>
      </w:r>
      <w:r w:rsidR="00C3697E" w:rsidRPr="0052519A">
        <w:tab/>
      </w:r>
      <w:r w:rsidR="00C3697E" w:rsidRPr="0052519A">
        <w:tab/>
      </w:r>
      <w:r w:rsidRPr="0052519A">
        <w:t>Address</w:t>
      </w:r>
      <w:r w:rsidRPr="0052519A">
        <w:tab/>
      </w:r>
    </w:p>
    <w:p w14:paraId="76AD666A" w14:textId="5344CC8F" w:rsidR="008B17C1" w:rsidRPr="0052519A" w:rsidRDefault="00C3697E" w:rsidP="008B17C1">
      <w:pPr>
        <w:contextualSpacing/>
      </w:pPr>
      <w:r w:rsidRPr="0052519A">
        <w:t>Phone</w:t>
      </w:r>
      <w:r w:rsidR="006A58A6" w:rsidRPr="0052519A">
        <w:tab/>
      </w:r>
      <w:r w:rsidR="006A58A6" w:rsidRPr="0052519A">
        <w:tab/>
      </w:r>
      <w:r w:rsidRPr="0052519A">
        <w:tab/>
      </w:r>
      <w:r w:rsidRPr="0052519A">
        <w:tab/>
      </w:r>
      <w:r w:rsidR="00A244C7" w:rsidRPr="0052519A">
        <w:tab/>
      </w:r>
      <w:r w:rsidR="00A244C7" w:rsidRPr="0052519A">
        <w:tab/>
      </w:r>
      <w:r w:rsidR="00A244C7" w:rsidRPr="0052519A">
        <w:tab/>
      </w:r>
      <w:r w:rsidR="00A244C7" w:rsidRPr="0052519A">
        <w:tab/>
        <w:t>Phone</w:t>
      </w:r>
    </w:p>
    <w:p w14:paraId="14719126" w14:textId="77777777" w:rsidR="006A58A6" w:rsidRPr="0052519A" w:rsidRDefault="00C3697E" w:rsidP="00A244C7">
      <w:pPr>
        <w:contextualSpacing/>
      </w:pPr>
      <w:r w:rsidRPr="0052519A">
        <w:t>Email</w:t>
      </w:r>
      <w:r w:rsidR="006A58A6" w:rsidRPr="0052519A">
        <w:tab/>
      </w:r>
      <w:r w:rsidR="006A58A6" w:rsidRPr="0052519A">
        <w:tab/>
      </w:r>
      <w:r w:rsidR="006A58A6" w:rsidRPr="0052519A">
        <w:tab/>
      </w:r>
      <w:r w:rsidR="006A58A6" w:rsidRPr="0052519A">
        <w:tab/>
      </w:r>
      <w:r w:rsidRPr="0052519A">
        <w:tab/>
      </w:r>
      <w:r w:rsidRPr="0052519A">
        <w:tab/>
      </w:r>
      <w:r w:rsidRPr="0052519A">
        <w:tab/>
      </w:r>
      <w:r w:rsidRPr="0052519A">
        <w:tab/>
      </w:r>
      <w:r w:rsidR="00A244C7" w:rsidRPr="0052519A">
        <w:t>Email</w:t>
      </w:r>
    </w:p>
    <w:p w14:paraId="753EF2A8" w14:textId="63DA101C" w:rsidR="00A244C7" w:rsidRPr="0052519A" w:rsidRDefault="00A244C7" w:rsidP="00A244C7">
      <w:pPr>
        <w:contextualSpacing/>
        <w:rPr>
          <w:rStyle w:val="Hyperlink"/>
          <w:color w:val="auto"/>
          <w:u w:val="none"/>
        </w:rPr>
      </w:pPr>
      <w:r w:rsidRPr="0052519A">
        <w:tab/>
      </w:r>
      <w:r w:rsidRPr="0052519A">
        <w:tab/>
      </w:r>
      <w:r w:rsidRPr="0052519A">
        <w:tab/>
      </w:r>
      <w:r w:rsidRPr="0052519A">
        <w:tab/>
      </w:r>
    </w:p>
    <w:p w14:paraId="34E98AE0" w14:textId="4A5260E5" w:rsidR="00A244C7" w:rsidRPr="0052519A" w:rsidRDefault="00A244C7" w:rsidP="00A244C7">
      <w:pPr>
        <w:contextualSpacing/>
      </w:pPr>
      <w:r w:rsidRPr="0052519A">
        <w:tab/>
      </w:r>
      <w:r w:rsidRPr="0052519A">
        <w:tab/>
      </w:r>
      <w:r w:rsidRPr="0052519A">
        <w:tab/>
      </w:r>
      <w:r w:rsidRPr="0052519A">
        <w:tab/>
      </w:r>
      <w:r w:rsidRPr="0052519A">
        <w:tab/>
      </w:r>
      <w:r w:rsidR="00A13EFB" w:rsidRPr="0052519A">
        <w:rPr>
          <w:b/>
          <w:sz w:val="28"/>
        </w:rPr>
        <w:t xml:space="preserve">OFFICE HOURS: </w:t>
      </w:r>
    </w:p>
    <w:p w14:paraId="7E818E2F" w14:textId="77777777" w:rsidR="00A13EFB" w:rsidRPr="0052519A" w:rsidRDefault="00A13EFB" w:rsidP="00A244C7">
      <w:pPr>
        <w:contextualSpacing/>
      </w:pPr>
      <w:r w:rsidRPr="0052519A">
        <w:t xml:space="preserve">Available by appointment.  To set up a meeting, please email your instructor(s) using your </w:t>
      </w:r>
      <w:r w:rsidRPr="0052519A">
        <w:rPr>
          <w:u w:val="single"/>
        </w:rPr>
        <w:t>name.# account</w:t>
      </w:r>
      <w:r w:rsidRPr="0052519A">
        <w:t>.</w:t>
      </w:r>
    </w:p>
    <w:p w14:paraId="4B38A6F9" w14:textId="77777777" w:rsidR="006A1F92" w:rsidRPr="0052519A" w:rsidRDefault="006A1F92" w:rsidP="008B17C1">
      <w:pPr>
        <w:contextualSpacing/>
        <w:rPr>
          <w:b/>
          <w:sz w:val="28"/>
          <w:szCs w:val="28"/>
        </w:rPr>
      </w:pPr>
    </w:p>
    <w:p w14:paraId="576A68B6" w14:textId="77777777" w:rsidR="002D50ED" w:rsidRPr="0052519A" w:rsidRDefault="002D50ED" w:rsidP="008B17C1">
      <w:pPr>
        <w:contextualSpacing/>
        <w:rPr>
          <w:b/>
        </w:rPr>
      </w:pPr>
      <w:r w:rsidRPr="0052519A">
        <w:rPr>
          <w:b/>
        </w:rPr>
        <w:t>COURSE MATERIALS:</w:t>
      </w:r>
    </w:p>
    <w:p w14:paraId="283FE82F" w14:textId="77777777" w:rsidR="00313D61" w:rsidRPr="0052519A" w:rsidRDefault="00696B5B" w:rsidP="00C43616">
      <w:pPr>
        <w:pStyle w:val="ListParagraph"/>
        <w:numPr>
          <w:ilvl w:val="0"/>
          <w:numId w:val="9"/>
        </w:numPr>
        <w:spacing w:after="0" w:line="240" w:lineRule="auto"/>
        <w:rPr>
          <w:rFonts w:ascii="Times New Roman" w:hAnsi="Times New Roman" w:cs="Times New Roman"/>
          <w:sz w:val="24"/>
          <w:szCs w:val="24"/>
        </w:rPr>
      </w:pPr>
      <w:r w:rsidRPr="0052519A">
        <w:rPr>
          <w:rFonts w:ascii="Times New Roman" w:hAnsi="Times New Roman" w:cs="Times New Roman"/>
          <w:sz w:val="24"/>
          <w:szCs w:val="24"/>
        </w:rPr>
        <w:t xml:space="preserve">No textbook is required.  </w:t>
      </w:r>
      <w:r w:rsidR="00C3697E" w:rsidRPr="0052519A">
        <w:rPr>
          <w:rFonts w:ascii="Times New Roman" w:hAnsi="Times New Roman" w:cs="Times New Roman"/>
          <w:sz w:val="24"/>
          <w:szCs w:val="24"/>
        </w:rPr>
        <w:t>Links to o</w:t>
      </w:r>
      <w:r w:rsidR="002D50ED" w:rsidRPr="0052519A">
        <w:rPr>
          <w:rFonts w:ascii="Times New Roman" w:hAnsi="Times New Roman" w:cs="Times New Roman"/>
          <w:sz w:val="24"/>
          <w:szCs w:val="24"/>
        </w:rPr>
        <w:t xml:space="preserve">pen source reading </w:t>
      </w:r>
      <w:r w:rsidR="00C3237B" w:rsidRPr="0052519A">
        <w:rPr>
          <w:rFonts w:ascii="Times New Roman" w:hAnsi="Times New Roman" w:cs="Times New Roman"/>
          <w:sz w:val="24"/>
          <w:szCs w:val="24"/>
        </w:rPr>
        <w:t xml:space="preserve">and A/V </w:t>
      </w:r>
      <w:r w:rsidR="002D50ED" w:rsidRPr="0052519A">
        <w:rPr>
          <w:rFonts w:ascii="Times New Roman" w:hAnsi="Times New Roman" w:cs="Times New Roman"/>
          <w:sz w:val="24"/>
          <w:szCs w:val="24"/>
        </w:rPr>
        <w:t xml:space="preserve">materials </w:t>
      </w:r>
      <w:r w:rsidR="00C43616" w:rsidRPr="0052519A">
        <w:rPr>
          <w:rFonts w:ascii="Times New Roman" w:hAnsi="Times New Roman" w:cs="Times New Roman"/>
          <w:sz w:val="24"/>
          <w:szCs w:val="24"/>
        </w:rPr>
        <w:t xml:space="preserve">will be </w:t>
      </w:r>
      <w:r w:rsidR="002D50ED" w:rsidRPr="0052519A">
        <w:rPr>
          <w:rFonts w:ascii="Times New Roman" w:hAnsi="Times New Roman" w:cs="Times New Roman"/>
          <w:sz w:val="24"/>
          <w:szCs w:val="24"/>
        </w:rPr>
        <w:t>p</w:t>
      </w:r>
      <w:r w:rsidR="00C43616" w:rsidRPr="0052519A">
        <w:rPr>
          <w:rFonts w:ascii="Times New Roman" w:hAnsi="Times New Roman" w:cs="Times New Roman"/>
          <w:sz w:val="24"/>
          <w:szCs w:val="24"/>
        </w:rPr>
        <w:t>rovided by the course directors on Carmen.</w:t>
      </w:r>
    </w:p>
    <w:p w14:paraId="36BB134A" w14:textId="77777777" w:rsidR="00CA7996" w:rsidRPr="0052519A" w:rsidRDefault="00CA7996" w:rsidP="00C43616">
      <w:pPr>
        <w:pStyle w:val="ListParagraph"/>
        <w:numPr>
          <w:ilvl w:val="0"/>
          <w:numId w:val="9"/>
        </w:numPr>
        <w:spacing w:after="0" w:line="240" w:lineRule="auto"/>
        <w:rPr>
          <w:rFonts w:ascii="Times New Roman" w:hAnsi="Times New Roman" w:cs="Times New Roman"/>
          <w:sz w:val="24"/>
          <w:szCs w:val="24"/>
        </w:rPr>
      </w:pPr>
      <w:r w:rsidRPr="0052519A">
        <w:rPr>
          <w:rFonts w:ascii="Times New Roman" w:hAnsi="Times New Roman" w:cs="Times New Roman"/>
          <w:sz w:val="24"/>
          <w:szCs w:val="24"/>
        </w:rPr>
        <w:t>Additional supplemental material will be available on closed (2hr) reserve in Biological Sciences/Pharmacy Library.</w:t>
      </w:r>
    </w:p>
    <w:p w14:paraId="41DFCAE9" w14:textId="77777777" w:rsidR="00612C70" w:rsidRPr="0052519A" w:rsidRDefault="00612C70" w:rsidP="00C43616">
      <w:pPr>
        <w:contextualSpacing/>
        <w:rPr>
          <w:b/>
          <w:sz w:val="28"/>
          <w:szCs w:val="28"/>
        </w:rPr>
      </w:pPr>
    </w:p>
    <w:p w14:paraId="41781BFE" w14:textId="77777777" w:rsidR="00C43616" w:rsidRPr="0052519A" w:rsidRDefault="00C43616" w:rsidP="00C43616">
      <w:pPr>
        <w:contextualSpacing/>
        <w:rPr>
          <w:b/>
          <w:sz w:val="28"/>
          <w:szCs w:val="28"/>
        </w:rPr>
      </w:pPr>
      <w:r w:rsidRPr="0052519A">
        <w:rPr>
          <w:b/>
          <w:sz w:val="28"/>
          <w:szCs w:val="28"/>
        </w:rPr>
        <w:t>COURSE DESCRIPTION:</w:t>
      </w:r>
    </w:p>
    <w:p w14:paraId="37D6C6D3" w14:textId="77777777" w:rsidR="00743D70" w:rsidRPr="0052519A" w:rsidRDefault="005F719D" w:rsidP="008B17C1">
      <w:pPr>
        <w:contextualSpacing/>
      </w:pPr>
      <w:r w:rsidRPr="0052519A">
        <w:t xml:space="preserve">During this course, students will learn </w:t>
      </w:r>
      <w:r w:rsidR="00CA7996" w:rsidRPr="0052519A">
        <w:t xml:space="preserve">in detail the fundamental basis and molecular mechanisms that control DNA replication, DNA repair, RNA transcription, and post-transcriptional gene regulation.  </w:t>
      </w:r>
      <w:r w:rsidR="00512B59" w:rsidRPr="0052519A">
        <w:t xml:space="preserve">These processes are controlled through the actions of DNA binding proteins, chromatin architecture, epigenetics, and non-coding RNA molecules.  Students will be expected to learn the details of these processes as well as the experimental methodology used to test these principles in the laboratory.  Students will have to read and analyze research publications focusing on these </w:t>
      </w:r>
      <w:r w:rsidR="005F5E5C" w:rsidRPr="0052519A">
        <w:t>molecular processes.</w:t>
      </w:r>
    </w:p>
    <w:p w14:paraId="4596678A" w14:textId="77777777" w:rsidR="00CA7996" w:rsidRPr="0052519A" w:rsidRDefault="00CA7996" w:rsidP="008B17C1">
      <w:pPr>
        <w:contextualSpacing/>
        <w:rPr>
          <w:b/>
          <w:sz w:val="28"/>
          <w:szCs w:val="16"/>
        </w:rPr>
      </w:pPr>
    </w:p>
    <w:p w14:paraId="360EFFA3" w14:textId="77777777" w:rsidR="00B6123E" w:rsidRPr="0052519A" w:rsidRDefault="00C735F2" w:rsidP="008B17C1">
      <w:pPr>
        <w:contextualSpacing/>
        <w:rPr>
          <w:b/>
          <w:sz w:val="28"/>
          <w:szCs w:val="28"/>
        </w:rPr>
      </w:pPr>
      <w:r w:rsidRPr="0052519A">
        <w:rPr>
          <w:b/>
          <w:sz w:val="28"/>
          <w:szCs w:val="28"/>
        </w:rPr>
        <w:t>LEARNING</w:t>
      </w:r>
      <w:r w:rsidR="00B6123E" w:rsidRPr="0052519A">
        <w:rPr>
          <w:b/>
          <w:sz w:val="28"/>
          <w:szCs w:val="28"/>
        </w:rPr>
        <w:t xml:space="preserve"> OBJECTIVES:</w:t>
      </w:r>
    </w:p>
    <w:p w14:paraId="7871D645" w14:textId="77777777" w:rsidR="00B6123E" w:rsidRPr="0052519A" w:rsidRDefault="00703E08" w:rsidP="00B6123E">
      <w:pPr>
        <w:pStyle w:val="ListParagraph"/>
        <w:numPr>
          <w:ilvl w:val="0"/>
          <w:numId w:val="1"/>
        </w:numPr>
        <w:spacing w:after="0" w:line="240" w:lineRule="auto"/>
        <w:rPr>
          <w:rFonts w:ascii="Times New Roman" w:hAnsi="Times New Roman" w:cs="Times New Roman"/>
          <w:b/>
        </w:rPr>
      </w:pPr>
      <w:r w:rsidRPr="0052519A">
        <w:rPr>
          <w:rFonts w:ascii="Times New Roman" w:hAnsi="Times New Roman" w:cs="Times New Roman"/>
          <w:b/>
        </w:rPr>
        <w:t>Describe and apply</w:t>
      </w:r>
      <w:r w:rsidR="003A09A3" w:rsidRPr="0052519A">
        <w:rPr>
          <w:rFonts w:ascii="Times New Roman" w:hAnsi="Times New Roman" w:cs="Times New Roman"/>
          <w:b/>
        </w:rPr>
        <w:t xml:space="preserve"> </w:t>
      </w:r>
      <w:r w:rsidR="00B6123E" w:rsidRPr="0052519A">
        <w:rPr>
          <w:rFonts w:ascii="Times New Roman" w:hAnsi="Times New Roman" w:cs="Times New Roman"/>
          <w:b/>
        </w:rPr>
        <w:t xml:space="preserve">fundamental concepts </w:t>
      </w:r>
      <w:r w:rsidR="00552D92" w:rsidRPr="0052519A">
        <w:rPr>
          <w:rFonts w:ascii="Times New Roman" w:hAnsi="Times New Roman" w:cs="Times New Roman"/>
          <w:b/>
        </w:rPr>
        <w:t>applicable to DNA regulation</w:t>
      </w:r>
    </w:p>
    <w:p w14:paraId="42360EE6" w14:textId="77777777" w:rsidR="00DB1D1D" w:rsidRPr="0052519A" w:rsidRDefault="00DB1D1D" w:rsidP="00DB1D1D">
      <w:pPr>
        <w:pStyle w:val="ListParagraph"/>
        <w:spacing w:after="0" w:line="240" w:lineRule="auto"/>
        <w:rPr>
          <w:rFonts w:ascii="Times New Roman" w:hAnsi="Times New Roman" w:cs="Times New Roman"/>
        </w:rPr>
      </w:pPr>
      <w:r w:rsidRPr="0052519A">
        <w:rPr>
          <w:rFonts w:ascii="Times New Roman" w:hAnsi="Times New Roman" w:cs="Times New Roman"/>
        </w:rPr>
        <w:t xml:space="preserve">Students will learn </w:t>
      </w:r>
      <w:r w:rsidR="00552D92" w:rsidRPr="0052519A">
        <w:rPr>
          <w:rFonts w:ascii="Times New Roman" w:hAnsi="Times New Roman" w:cs="Times New Roman"/>
        </w:rPr>
        <w:t>how DNA is replicated and repaired and be expected to understand the proteins involved in regulating these processes</w:t>
      </w:r>
    </w:p>
    <w:p w14:paraId="2EE674E2" w14:textId="77777777" w:rsidR="00552D92" w:rsidRPr="0052519A" w:rsidRDefault="00552D92" w:rsidP="00DB1D1D">
      <w:pPr>
        <w:pStyle w:val="ListParagraph"/>
        <w:spacing w:after="0" w:line="240" w:lineRule="auto"/>
        <w:rPr>
          <w:rFonts w:ascii="Times New Roman" w:hAnsi="Times New Roman" w:cs="Times New Roman"/>
          <w:b/>
        </w:rPr>
      </w:pPr>
    </w:p>
    <w:p w14:paraId="5A1EC815" w14:textId="77777777" w:rsidR="00B6123E" w:rsidRPr="0052519A" w:rsidRDefault="00703E08" w:rsidP="00DB1D1D">
      <w:pPr>
        <w:pStyle w:val="ListParagraph"/>
        <w:numPr>
          <w:ilvl w:val="0"/>
          <w:numId w:val="1"/>
        </w:numPr>
        <w:spacing w:after="0" w:line="240" w:lineRule="auto"/>
        <w:rPr>
          <w:rFonts w:ascii="Times New Roman" w:hAnsi="Times New Roman" w:cs="Times New Roman"/>
          <w:b/>
        </w:rPr>
      </w:pPr>
      <w:r w:rsidRPr="0052519A">
        <w:rPr>
          <w:rFonts w:ascii="Times New Roman" w:hAnsi="Times New Roman" w:cs="Times New Roman"/>
          <w:b/>
        </w:rPr>
        <w:t xml:space="preserve">Explain </w:t>
      </w:r>
      <w:r w:rsidR="00552D92" w:rsidRPr="0052519A">
        <w:rPr>
          <w:rFonts w:ascii="Times New Roman" w:hAnsi="Times New Roman" w:cs="Times New Roman"/>
          <w:b/>
        </w:rPr>
        <w:t>how chromatin structure is critical to regulating activity on DNA</w:t>
      </w:r>
    </w:p>
    <w:p w14:paraId="69EEC07E" w14:textId="77777777" w:rsidR="00DB1D1D" w:rsidRPr="0052519A" w:rsidRDefault="00552D92" w:rsidP="00DB1D1D">
      <w:pPr>
        <w:pStyle w:val="ListParagraph"/>
        <w:spacing w:after="0" w:line="240" w:lineRule="auto"/>
        <w:rPr>
          <w:rFonts w:ascii="Times New Roman" w:hAnsi="Times New Roman" w:cs="Times New Roman"/>
        </w:rPr>
      </w:pPr>
      <w:r w:rsidRPr="0052519A">
        <w:rPr>
          <w:rFonts w:ascii="Times New Roman" w:hAnsi="Times New Roman" w:cs="Times New Roman"/>
        </w:rPr>
        <w:t xml:space="preserve">The structure of chromatin and how that structure is epigenetically maintained will be described </w:t>
      </w:r>
      <w:r w:rsidR="00841F51" w:rsidRPr="0052519A">
        <w:rPr>
          <w:rFonts w:ascii="Times New Roman" w:hAnsi="Times New Roman" w:cs="Times New Roman"/>
        </w:rPr>
        <w:t>in detail. Students will learn how a</w:t>
      </w:r>
      <w:r w:rsidRPr="0052519A">
        <w:rPr>
          <w:rFonts w:ascii="Times New Roman" w:hAnsi="Times New Roman" w:cs="Times New Roman"/>
        </w:rPr>
        <w:t xml:space="preserve"> cell dynamically manipulate</w:t>
      </w:r>
      <w:r w:rsidR="00841F51" w:rsidRPr="0052519A">
        <w:rPr>
          <w:rFonts w:ascii="Times New Roman" w:hAnsi="Times New Roman" w:cs="Times New Roman"/>
        </w:rPr>
        <w:t>s</w:t>
      </w:r>
      <w:r w:rsidRPr="0052519A">
        <w:rPr>
          <w:rFonts w:ascii="Times New Roman" w:hAnsi="Times New Roman" w:cs="Times New Roman"/>
        </w:rPr>
        <w:t xml:space="preserve"> that structure to alter protein complex accessibility to the DNA</w:t>
      </w:r>
      <w:r w:rsidR="00AA1C43" w:rsidRPr="0052519A">
        <w:rPr>
          <w:rFonts w:ascii="Times New Roman" w:hAnsi="Times New Roman" w:cs="Times New Roman"/>
        </w:rPr>
        <w:t xml:space="preserve"> and regulate genetic processes</w:t>
      </w:r>
      <w:r w:rsidRPr="0052519A">
        <w:rPr>
          <w:rFonts w:ascii="Times New Roman" w:hAnsi="Times New Roman" w:cs="Times New Roman"/>
        </w:rPr>
        <w:t>.</w:t>
      </w:r>
    </w:p>
    <w:p w14:paraId="075B8D13" w14:textId="77777777" w:rsidR="005571A7" w:rsidRPr="0052519A" w:rsidRDefault="005571A7" w:rsidP="00DB1D1D">
      <w:pPr>
        <w:pStyle w:val="ListParagraph"/>
        <w:spacing w:after="0" w:line="240" w:lineRule="auto"/>
        <w:rPr>
          <w:rFonts w:ascii="Times New Roman" w:hAnsi="Times New Roman" w:cs="Times New Roman"/>
        </w:rPr>
      </w:pPr>
    </w:p>
    <w:p w14:paraId="5E3FC993" w14:textId="77777777" w:rsidR="00B6123E" w:rsidRPr="0052519A" w:rsidRDefault="00552D92" w:rsidP="00B6123E">
      <w:pPr>
        <w:pStyle w:val="ListParagraph"/>
        <w:numPr>
          <w:ilvl w:val="0"/>
          <w:numId w:val="1"/>
        </w:numPr>
        <w:spacing w:after="0" w:line="240" w:lineRule="auto"/>
        <w:rPr>
          <w:rFonts w:ascii="Times New Roman" w:hAnsi="Times New Roman" w:cs="Times New Roman"/>
          <w:b/>
        </w:rPr>
      </w:pPr>
      <w:r w:rsidRPr="0052519A">
        <w:rPr>
          <w:rFonts w:ascii="Times New Roman" w:hAnsi="Times New Roman" w:cs="Times New Roman"/>
          <w:b/>
        </w:rPr>
        <w:t>Understand how genes are regulated to produce RNA transcripts</w:t>
      </w:r>
    </w:p>
    <w:p w14:paraId="5024E4AB" w14:textId="77777777" w:rsidR="00D240F9" w:rsidRPr="0052519A" w:rsidRDefault="00552D92" w:rsidP="00D240F9">
      <w:pPr>
        <w:pStyle w:val="ListParagraph"/>
        <w:spacing w:after="0" w:line="240" w:lineRule="auto"/>
        <w:rPr>
          <w:rFonts w:ascii="Times New Roman" w:hAnsi="Times New Roman" w:cs="Times New Roman"/>
        </w:rPr>
      </w:pPr>
      <w:r w:rsidRPr="0052519A">
        <w:rPr>
          <w:rFonts w:ascii="Times New Roman" w:hAnsi="Times New Roman" w:cs="Times New Roman"/>
        </w:rPr>
        <w:t>Students will learn how the cells control the relative abundance of a gene’s output and the molecular machinery used to transcribe RNA</w:t>
      </w:r>
      <w:r w:rsidR="00AA1C43" w:rsidRPr="0052519A">
        <w:rPr>
          <w:rFonts w:ascii="Times New Roman" w:hAnsi="Times New Roman" w:cs="Times New Roman"/>
        </w:rPr>
        <w:t>.  The processes of transcriptional initiation,</w:t>
      </w:r>
      <w:r w:rsidRPr="0052519A">
        <w:rPr>
          <w:rFonts w:ascii="Times New Roman" w:hAnsi="Times New Roman" w:cs="Times New Roman"/>
        </w:rPr>
        <w:t xml:space="preserve"> elongation and </w:t>
      </w:r>
      <w:r w:rsidR="00AA1C43" w:rsidRPr="0052519A">
        <w:rPr>
          <w:rFonts w:ascii="Times New Roman" w:hAnsi="Times New Roman" w:cs="Times New Roman"/>
        </w:rPr>
        <w:t>termination will be discussed in great detail.</w:t>
      </w:r>
    </w:p>
    <w:p w14:paraId="32654CEA" w14:textId="77777777" w:rsidR="00552D92" w:rsidRPr="0052519A" w:rsidRDefault="00552D92" w:rsidP="00D240F9">
      <w:pPr>
        <w:pStyle w:val="ListParagraph"/>
        <w:spacing w:after="0" w:line="240" w:lineRule="auto"/>
        <w:rPr>
          <w:rFonts w:ascii="Times New Roman" w:hAnsi="Times New Roman" w:cs="Times New Roman"/>
        </w:rPr>
      </w:pPr>
    </w:p>
    <w:p w14:paraId="734469D9" w14:textId="77777777" w:rsidR="00DB1D1D" w:rsidRPr="0052519A" w:rsidRDefault="00552D92" w:rsidP="00B6123E">
      <w:pPr>
        <w:pStyle w:val="ListParagraph"/>
        <w:numPr>
          <w:ilvl w:val="0"/>
          <w:numId w:val="1"/>
        </w:numPr>
        <w:spacing w:after="0" w:line="240" w:lineRule="auto"/>
        <w:rPr>
          <w:rFonts w:ascii="Times New Roman" w:hAnsi="Times New Roman" w:cs="Times New Roman"/>
          <w:b/>
        </w:rPr>
      </w:pPr>
      <w:r w:rsidRPr="0052519A">
        <w:rPr>
          <w:rFonts w:ascii="Times New Roman" w:hAnsi="Times New Roman" w:cs="Times New Roman"/>
          <w:b/>
        </w:rPr>
        <w:t>Learn different mechanisms cells use to alter activity of a gene after transcription</w:t>
      </w:r>
    </w:p>
    <w:p w14:paraId="229D968E" w14:textId="77777777" w:rsidR="005571A7" w:rsidRPr="0052519A" w:rsidRDefault="00552D92" w:rsidP="00D240F9">
      <w:pPr>
        <w:pStyle w:val="ListParagraph"/>
        <w:spacing w:after="0" w:line="240" w:lineRule="auto"/>
        <w:rPr>
          <w:rFonts w:ascii="Times New Roman" w:hAnsi="Times New Roman" w:cs="Times New Roman"/>
        </w:rPr>
      </w:pPr>
      <w:r w:rsidRPr="0052519A">
        <w:rPr>
          <w:rFonts w:ascii="Times New Roman" w:hAnsi="Times New Roman" w:cs="Times New Roman"/>
        </w:rPr>
        <w:t xml:space="preserve">Post-transcriptional control mechanisms including </w:t>
      </w:r>
      <w:r w:rsidR="00FF595F" w:rsidRPr="0052519A">
        <w:rPr>
          <w:rFonts w:ascii="Times New Roman" w:hAnsi="Times New Roman" w:cs="Times New Roman"/>
        </w:rPr>
        <w:t>RNA processing and micro RNAs will be discussed.</w:t>
      </w:r>
    </w:p>
    <w:p w14:paraId="12A58EA5" w14:textId="77777777" w:rsidR="005571A7" w:rsidRPr="0052519A" w:rsidRDefault="00D240F9" w:rsidP="00B44CBE">
      <w:pPr>
        <w:pStyle w:val="ListParagraph"/>
        <w:spacing w:after="0" w:line="240" w:lineRule="auto"/>
        <w:ind w:left="0"/>
        <w:rPr>
          <w:rFonts w:ascii="Times New Roman" w:hAnsi="Times New Roman" w:cs="Times New Roman"/>
          <w:b/>
        </w:rPr>
      </w:pPr>
      <w:r w:rsidRPr="0052519A">
        <w:rPr>
          <w:rFonts w:ascii="Times New Roman" w:hAnsi="Times New Roman" w:cs="Times New Roman"/>
        </w:rPr>
        <w:t xml:space="preserve"> </w:t>
      </w:r>
    </w:p>
    <w:p w14:paraId="745E073C" w14:textId="77777777" w:rsidR="00565C6B" w:rsidRPr="0052519A" w:rsidRDefault="00565C6B" w:rsidP="005571A7">
      <w:pPr>
        <w:pStyle w:val="ListParagraph"/>
        <w:spacing w:after="0" w:line="240" w:lineRule="auto"/>
        <w:ind w:left="0"/>
        <w:rPr>
          <w:rFonts w:ascii="Times New Roman" w:hAnsi="Times New Roman" w:cs="Times New Roman"/>
          <w:b/>
          <w:sz w:val="28"/>
          <w:szCs w:val="28"/>
        </w:rPr>
      </w:pPr>
    </w:p>
    <w:p w14:paraId="56488AF2" w14:textId="77777777" w:rsidR="00FF595F" w:rsidRPr="0052519A" w:rsidRDefault="00FF595F" w:rsidP="005571A7">
      <w:pPr>
        <w:pStyle w:val="ListParagraph"/>
        <w:spacing w:after="0" w:line="240" w:lineRule="auto"/>
        <w:ind w:left="0"/>
        <w:rPr>
          <w:rFonts w:ascii="Times New Roman" w:hAnsi="Times New Roman" w:cs="Times New Roman"/>
          <w:b/>
          <w:sz w:val="28"/>
          <w:szCs w:val="28"/>
        </w:rPr>
      </w:pPr>
    </w:p>
    <w:p w14:paraId="38075363" w14:textId="77777777" w:rsidR="00B96B1A" w:rsidRPr="0052519A" w:rsidRDefault="00B96B1A" w:rsidP="005571A7">
      <w:pPr>
        <w:pStyle w:val="ListParagraph"/>
        <w:spacing w:after="0" w:line="240" w:lineRule="auto"/>
        <w:ind w:left="0"/>
        <w:rPr>
          <w:rFonts w:ascii="Times New Roman" w:hAnsi="Times New Roman" w:cs="Times New Roman"/>
          <w:b/>
          <w:sz w:val="28"/>
          <w:szCs w:val="28"/>
        </w:rPr>
      </w:pPr>
    </w:p>
    <w:p w14:paraId="0C16BEE8" w14:textId="404BB6A5" w:rsidR="00B96B1A" w:rsidRPr="0052519A" w:rsidRDefault="00C345B1" w:rsidP="005571A7">
      <w:pPr>
        <w:pStyle w:val="ListParagraph"/>
        <w:spacing w:after="0" w:line="240" w:lineRule="auto"/>
        <w:ind w:left="0"/>
        <w:rPr>
          <w:rFonts w:ascii="Times New Roman" w:hAnsi="Times New Roman" w:cs="Times New Roman"/>
          <w:b/>
          <w:sz w:val="28"/>
          <w:szCs w:val="28"/>
        </w:rPr>
      </w:pPr>
      <w:r w:rsidRPr="0052519A">
        <w:rPr>
          <w:rFonts w:ascii="Times New Roman" w:hAnsi="Times New Roman" w:cs="Times New Roman"/>
          <w:b/>
          <w:sz w:val="28"/>
          <w:szCs w:val="28"/>
        </w:rPr>
        <w:t xml:space="preserve">GENERAL </w:t>
      </w:r>
      <w:r w:rsidR="005571A7" w:rsidRPr="0052519A">
        <w:rPr>
          <w:rFonts w:ascii="Times New Roman" w:hAnsi="Times New Roman" w:cs="Times New Roman"/>
          <w:b/>
          <w:sz w:val="28"/>
          <w:szCs w:val="28"/>
        </w:rPr>
        <w:t>COURSE SCHEDULE:</w:t>
      </w:r>
      <w:bookmarkStart w:id="0" w:name="OLE_LINK1"/>
      <w:r w:rsidRPr="0052519A">
        <w:rPr>
          <w:rFonts w:ascii="Times New Roman" w:hAnsi="Times New Roman" w:cs="Times New Roman"/>
          <w:b/>
          <w:sz w:val="28"/>
          <w:szCs w:val="28"/>
        </w:rPr>
        <w:t xml:space="preserve"> (</w:t>
      </w:r>
      <w:r w:rsidR="00DA661C" w:rsidRPr="0052519A">
        <w:rPr>
          <w:rFonts w:ascii="Times New Roman" w:hAnsi="Times New Roman" w:cs="Times New Roman"/>
          <w:b/>
          <w:sz w:val="28"/>
          <w:szCs w:val="28"/>
        </w:rPr>
        <w:t>based on Au 2017 calendar = 41 class meetings)</w:t>
      </w:r>
    </w:p>
    <w:p w14:paraId="5FA677C3" w14:textId="77777777" w:rsidR="0000056E" w:rsidRPr="0052519A" w:rsidRDefault="0000056E" w:rsidP="005571A7">
      <w:pPr>
        <w:pStyle w:val="ListParagraph"/>
        <w:spacing w:after="0" w:line="240" w:lineRule="auto"/>
        <w:ind w:left="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949"/>
        <w:gridCol w:w="6930"/>
        <w:gridCol w:w="1345"/>
      </w:tblGrid>
      <w:tr w:rsidR="00DA661C" w:rsidRPr="0052519A" w14:paraId="4AC00818" w14:textId="77777777" w:rsidTr="0052519A">
        <w:tc>
          <w:tcPr>
            <w:tcW w:w="948" w:type="dxa"/>
            <w:shd w:val="clear" w:color="auto" w:fill="auto"/>
            <w:vAlign w:val="center"/>
          </w:tcPr>
          <w:p w14:paraId="104D577F" w14:textId="77777777" w:rsidR="00DA661C" w:rsidRPr="0052519A" w:rsidRDefault="00DA661C" w:rsidP="00AA1C43">
            <w:pPr>
              <w:pStyle w:val="ListParagraph"/>
              <w:ind w:left="0"/>
              <w:jc w:val="center"/>
              <w:rPr>
                <w:rFonts w:ascii="Times New Roman" w:hAnsi="Times New Roman" w:cs="Times New Roman"/>
                <w:b/>
              </w:rPr>
            </w:pPr>
            <w:r w:rsidRPr="0052519A">
              <w:rPr>
                <w:rFonts w:ascii="Times New Roman" w:hAnsi="Times New Roman" w:cs="Times New Roman"/>
                <w:b/>
              </w:rPr>
              <w:t>Lecture</w:t>
            </w:r>
          </w:p>
        </w:tc>
        <w:tc>
          <w:tcPr>
            <w:tcW w:w="6930" w:type="dxa"/>
            <w:shd w:val="clear" w:color="auto" w:fill="auto"/>
          </w:tcPr>
          <w:p w14:paraId="7DBA302A" w14:textId="77777777" w:rsidR="00DA661C" w:rsidRPr="0052519A" w:rsidRDefault="00DA661C" w:rsidP="005571A7">
            <w:pPr>
              <w:pStyle w:val="ListParagraph"/>
              <w:ind w:left="0"/>
              <w:rPr>
                <w:rFonts w:ascii="Times New Roman" w:hAnsi="Times New Roman" w:cs="Times New Roman"/>
                <w:b/>
              </w:rPr>
            </w:pPr>
            <w:r w:rsidRPr="0052519A">
              <w:rPr>
                <w:rFonts w:ascii="Times New Roman" w:hAnsi="Times New Roman" w:cs="Times New Roman"/>
                <w:b/>
              </w:rPr>
              <w:t>Topic</w:t>
            </w:r>
          </w:p>
        </w:tc>
        <w:tc>
          <w:tcPr>
            <w:tcW w:w="1345" w:type="dxa"/>
            <w:shd w:val="clear" w:color="auto" w:fill="auto"/>
          </w:tcPr>
          <w:p w14:paraId="6AD6BA90" w14:textId="77777777" w:rsidR="00DA661C" w:rsidRPr="0052519A" w:rsidRDefault="00DA661C" w:rsidP="005571A7">
            <w:pPr>
              <w:pStyle w:val="ListParagraph"/>
              <w:ind w:left="0"/>
              <w:rPr>
                <w:rFonts w:ascii="Times New Roman" w:hAnsi="Times New Roman" w:cs="Times New Roman"/>
                <w:b/>
              </w:rPr>
            </w:pPr>
            <w:r w:rsidRPr="0052519A">
              <w:rPr>
                <w:rFonts w:ascii="Times New Roman" w:hAnsi="Times New Roman" w:cs="Times New Roman"/>
                <w:b/>
              </w:rPr>
              <w:t>Lecturer</w:t>
            </w:r>
          </w:p>
        </w:tc>
      </w:tr>
      <w:tr w:rsidR="00DA661C" w:rsidRPr="0052519A" w14:paraId="13B34891" w14:textId="77777777" w:rsidTr="0052519A">
        <w:tc>
          <w:tcPr>
            <w:tcW w:w="948" w:type="dxa"/>
            <w:shd w:val="clear" w:color="auto" w:fill="auto"/>
            <w:vAlign w:val="center"/>
          </w:tcPr>
          <w:p w14:paraId="44035C35" w14:textId="11146B45" w:rsidR="00DA661C" w:rsidRPr="0052519A" w:rsidRDefault="00DA661C"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w:t>
            </w:r>
          </w:p>
        </w:tc>
        <w:tc>
          <w:tcPr>
            <w:tcW w:w="6930" w:type="dxa"/>
            <w:shd w:val="clear" w:color="auto" w:fill="auto"/>
          </w:tcPr>
          <w:p w14:paraId="0C1053C0" w14:textId="4FF9D356" w:rsidR="00DA661C" w:rsidRPr="0052519A" w:rsidRDefault="00DA661C" w:rsidP="005571A7">
            <w:pPr>
              <w:pStyle w:val="ListParagraph"/>
              <w:ind w:left="0"/>
              <w:rPr>
                <w:rFonts w:ascii="Times New Roman" w:hAnsi="Times New Roman" w:cs="Times New Roman"/>
              </w:rPr>
            </w:pPr>
            <w:r w:rsidRPr="0052519A">
              <w:rPr>
                <w:rFonts w:ascii="Times New Roman" w:hAnsi="Times New Roman" w:cs="Times New Roman"/>
                <w:sz w:val="24"/>
                <w:szCs w:val="24"/>
              </w:rPr>
              <w:t>DNA Replication- General Concepts</w:t>
            </w:r>
          </w:p>
        </w:tc>
        <w:tc>
          <w:tcPr>
            <w:tcW w:w="1345" w:type="dxa"/>
            <w:shd w:val="clear" w:color="auto" w:fill="auto"/>
          </w:tcPr>
          <w:p w14:paraId="69699CDA" w14:textId="7ECA4F74" w:rsidR="00DA661C"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1CCF06F6" w14:textId="77777777" w:rsidTr="0052519A">
        <w:tc>
          <w:tcPr>
            <w:tcW w:w="948" w:type="dxa"/>
            <w:shd w:val="clear" w:color="auto" w:fill="auto"/>
            <w:vAlign w:val="center"/>
          </w:tcPr>
          <w:p w14:paraId="5FF38F55" w14:textId="451E7C8C"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2</w:t>
            </w:r>
          </w:p>
        </w:tc>
        <w:tc>
          <w:tcPr>
            <w:tcW w:w="6930" w:type="dxa"/>
            <w:shd w:val="clear" w:color="auto" w:fill="auto"/>
          </w:tcPr>
          <w:p w14:paraId="19019873" w14:textId="7190B1E5"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E. coli DNA polymerase I and associated activities</w:t>
            </w:r>
          </w:p>
        </w:tc>
        <w:tc>
          <w:tcPr>
            <w:tcW w:w="1345" w:type="dxa"/>
            <w:shd w:val="clear" w:color="auto" w:fill="auto"/>
          </w:tcPr>
          <w:p w14:paraId="6D421FE8" w14:textId="09DCD402"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2A011E75" w14:textId="77777777" w:rsidTr="0052519A">
        <w:tc>
          <w:tcPr>
            <w:tcW w:w="948" w:type="dxa"/>
            <w:shd w:val="clear" w:color="auto" w:fill="auto"/>
            <w:vAlign w:val="center"/>
          </w:tcPr>
          <w:p w14:paraId="4D4AD2A0" w14:textId="7A790365"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3</w:t>
            </w:r>
          </w:p>
        </w:tc>
        <w:tc>
          <w:tcPr>
            <w:tcW w:w="6930" w:type="dxa"/>
            <w:shd w:val="clear" w:color="auto" w:fill="auto"/>
          </w:tcPr>
          <w:p w14:paraId="082F0F9B" w14:textId="0552B912"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Pol I and other Pol I-like enzymes</w:t>
            </w:r>
          </w:p>
        </w:tc>
        <w:tc>
          <w:tcPr>
            <w:tcW w:w="1345" w:type="dxa"/>
            <w:shd w:val="clear" w:color="auto" w:fill="auto"/>
          </w:tcPr>
          <w:p w14:paraId="10766B5A" w14:textId="4DDCA5C5"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34E0A1A7" w14:textId="77777777" w:rsidTr="0052519A">
        <w:tc>
          <w:tcPr>
            <w:tcW w:w="948" w:type="dxa"/>
            <w:shd w:val="clear" w:color="auto" w:fill="auto"/>
            <w:vAlign w:val="center"/>
          </w:tcPr>
          <w:p w14:paraId="07FA4247" w14:textId="0C6C84B6"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4</w:t>
            </w:r>
          </w:p>
        </w:tc>
        <w:tc>
          <w:tcPr>
            <w:tcW w:w="6930" w:type="dxa"/>
            <w:shd w:val="clear" w:color="auto" w:fill="auto"/>
          </w:tcPr>
          <w:p w14:paraId="2E20D0D3" w14:textId="336990C1"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E. coli DNA polymerase III- clamps and clamp loaders</w:t>
            </w:r>
          </w:p>
        </w:tc>
        <w:tc>
          <w:tcPr>
            <w:tcW w:w="1345" w:type="dxa"/>
            <w:shd w:val="clear" w:color="auto" w:fill="auto"/>
          </w:tcPr>
          <w:p w14:paraId="3BF804E5" w14:textId="6A2A4F1A"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4B843523" w14:textId="77777777" w:rsidTr="0052519A">
        <w:tc>
          <w:tcPr>
            <w:tcW w:w="948" w:type="dxa"/>
            <w:shd w:val="clear" w:color="auto" w:fill="auto"/>
            <w:vAlign w:val="center"/>
          </w:tcPr>
          <w:p w14:paraId="28A6630E" w14:textId="32EBF190"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5</w:t>
            </w:r>
          </w:p>
        </w:tc>
        <w:tc>
          <w:tcPr>
            <w:tcW w:w="6930" w:type="dxa"/>
            <w:shd w:val="clear" w:color="auto" w:fill="auto"/>
          </w:tcPr>
          <w:p w14:paraId="41D58DDA" w14:textId="7FBC895C"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Pol III and the E. coli replisome</w:t>
            </w:r>
          </w:p>
        </w:tc>
        <w:tc>
          <w:tcPr>
            <w:tcW w:w="1345" w:type="dxa"/>
            <w:shd w:val="clear" w:color="auto" w:fill="auto"/>
          </w:tcPr>
          <w:p w14:paraId="38AFCE25" w14:textId="77C9CCE4"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447E4855" w14:textId="77777777" w:rsidTr="0052519A">
        <w:tc>
          <w:tcPr>
            <w:tcW w:w="948" w:type="dxa"/>
            <w:shd w:val="clear" w:color="auto" w:fill="auto"/>
            <w:vAlign w:val="center"/>
          </w:tcPr>
          <w:p w14:paraId="29F7556F" w14:textId="3E744DE2"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6</w:t>
            </w:r>
          </w:p>
        </w:tc>
        <w:tc>
          <w:tcPr>
            <w:tcW w:w="6930" w:type="dxa"/>
            <w:shd w:val="clear" w:color="auto" w:fill="auto"/>
          </w:tcPr>
          <w:p w14:paraId="4BF8F361" w14:textId="38238ECA"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Replication fork activities/Okazaki fragment maturation in E. coli</w:t>
            </w:r>
          </w:p>
        </w:tc>
        <w:tc>
          <w:tcPr>
            <w:tcW w:w="1345" w:type="dxa"/>
            <w:shd w:val="clear" w:color="auto" w:fill="auto"/>
          </w:tcPr>
          <w:p w14:paraId="289DB039" w14:textId="3894502C"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767550BB" w14:textId="77777777" w:rsidTr="0052519A">
        <w:tc>
          <w:tcPr>
            <w:tcW w:w="948" w:type="dxa"/>
            <w:shd w:val="clear" w:color="auto" w:fill="auto"/>
            <w:vAlign w:val="center"/>
          </w:tcPr>
          <w:p w14:paraId="3BA9C59D" w14:textId="62FFCFDF"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7</w:t>
            </w:r>
          </w:p>
        </w:tc>
        <w:tc>
          <w:tcPr>
            <w:tcW w:w="6930" w:type="dxa"/>
            <w:shd w:val="clear" w:color="auto" w:fill="auto"/>
          </w:tcPr>
          <w:p w14:paraId="047F314A" w14:textId="2EBA4004"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Eukaryotic DNA polymerases</w:t>
            </w:r>
          </w:p>
        </w:tc>
        <w:tc>
          <w:tcPr>
            <w:tcW w:w="1345" w:type="dxa"/>
            <w:shd w:val="clear" w:color="auto" w:fill="auto"/>
          </w:tcPr>
          <w:p w14:paraId="1E9287ED" w14:textId="6D3807D5"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2E8440B1" w14:textId="77777777" w:rsidTr="0052519A">
        <w:tc>
          <w:tcPr>
            <w:tcW w:w="948" w:type="dxa"/>
            <w:shd w:val="clear" w:color="auto" w:fill="auto"/>
            <w:vAlign w:val="center"/>
          </w:tcPr>
          <w:p w14:paraId="0DA71AA3" w14:textId="201472E3"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8</w:t>
            </w:r>
          </w:p>
        </w:tc>
        <w:tc>
          <w:tcPr>
            <w:tcW w:w="6930" w:type="dxa"/>
            <w:shd w:val="clear" w:color="auto" w:fill="auto"/>
          </w:tcPr>
          <w:p w14:paraId="74FD76A9" w14:textId="31AF2ADF"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 xml:space="preserve">Eukaryotic replisome </w:t>
            </w:r>
          </w:p>
        </w:tc>
        <w:tc>
          <w:tcPr>
            <w:tcW w:w="1345" w:type="dxa"/>
            <w:shd w:val="clear" w:color="auto" w:fill="auto"/>
          </w:tcPr>
          <w:p w14:paraId="3ABE3857" w14:textId="7C8D6327"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2EE100FF" w14:textId="77777777" w:rsidTr="0052519A">
        <w:tc>
          <w:tcPr>
            <w:tcW w:w="948" w:type="dxa"/>
            <w:shd w:val="clear" w:color="auto" w:fill="auto"/>
            <w:vAlign w:val="center"/>
          </w:tcPr>
          <w:p w14:paraId="22B28D09" w14:textId="38CC5CD1"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9</w:t>
            </w:r>
          </w:p>
        </w:tc>
        <w:tc>
          <w:tcPr>
            <w:tcW w:w="6930" w:type="dxa"/>
            <w:shd w:val="clear" w:color="auto" w:fill="auto"/>
          </w:tcPr>
          <w:p w14:paraId="4B076305" w14:textId="7F72C09D"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Okazaki fragment maturation in eukaryotes</w:t>
            </w:r>
          </w:p>
        </w:tc>
        <w:tc>
          <w:tcPr>
            <w:tcW w:w="1345" w:type="dxa"/>
            <w:shd w:val="clear" w:color="auto" w:fill="auto"/>
          </w:tcPr>
          <w:p w14:paraId="756E9898" w14:textId="43F585AD"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770A18E4" w14:textId="77777777" w:rsidTr="0052519A">
        <w:tc>
          <w:tcPr>
            <w:tcW w:w="948" w:type="dxa"/>
            <w:shd w:val="clear" w:color="auto" w:fill="auto"/>
            <w:vAlign w:val="center"/>
          </w:tcPr>
          <w:p w14:paraId="08F00132" w14:textId="4E3EE6E6"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10</w:t>
            </w:r>
          </w:p>
        </w:tc>
        <w:tc>
          <w:tcPr>
            <w:tcW w:w="6930" w:type="dxa"/>
            <w:shd w:val="clear" w:color="auto" w:fill="auto"/>
          </w:tcPr>
          <w:p w14:paraId="63652CF7" w14:textId="6D1B1857"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DNA damage tolerance &amp; Translesion polymerases</w:t>
            </w:r>
          </w:p>
        </w:tc>
        <w:tc>
          <w:tcPr>
            <w:tcW w:w="1345" w:type="dxa"/>
            <w:shd w:val="clear" w:color="auto" w:fill="auto"/>
          </w:tcPr>
          <w:p w14:paraId="3B7AF4B2" w14:textId="10EE4B43"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3B16EF9F" w14:textId="77777777" w:rsidTr="0052519A">
        <w:tc>
          <w:tcPr>
            <w:tcW w:w="948" w:type="dxa"/>
            <w:shd w:val="clear" w:color="auto" w:fill="auto"/>
            <w:vAlign w:val="center"/>
          </w:tcPr>
          <w:p w14:paraId="5969E6ED" w14:textId="7F5AABE6"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11</w:t>
            </w:r>
          </w:p>
        </w:tc>
        <w:tc>
          <w:tcPr>
            <w:tcW w:w="6930" w:type="dxa"/>
            <w:shd w:val="clear" w:color="auto" w:fill="auto"/>
          </w:tcPr>
          <w:p w14:paraId="27DD1858" w14:textId="0481526B"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Regulation of polymerase activities at the replication fork</w:t>
            </w:r>
          </w:p>
        </w:tc>
        <w:tc>
          <w:tcPr>
            <w:tcW w:w="1345" w:type="dxa"/>
            <w:shd w:val="clear" w:color="auto" w:fill="auto"/>
          </w:tcPr>
          <w:p w14:paraId="67FB9F30" w14:textId="0286F1FC"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428631E2" w14:textId="77777777" w:rsidTr="0052519A">
        <w:tc>
          <w:tcPr>
            <w:tcW w:w="948" w:type="dxa"/>
            <w:shd w:val="clear" w:color="auto" w:fill="auto"/>
            <w:vAlign w:val="center"/>
          </w:tcPr>
          <w:p w14:paraId="79F371E9" w14:textId="73263D17"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12</w:t>
            </w:r>
          </w:p>
        </w:tc>
        <w:tc>
          <w:tcPr>
            <w:tcW w:w="6930" w:type="dxa"/>
            <w:shd w:val="clear" w:color="auto" w:fill="auto"/>
          </w:tcPr>
          <w:p w14:paraId="62F3255E" w14:textId="4AECF3A9"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Reverse transcriptase and Telomerase</w:t>
            </w:r>
          </w:p>
        </w:tc>
        <w:tc>
          <w:tcPr>
            <w:tcW w:w="1345" w:type="dxa"/>
            <w:shd w:val="clear" w:color="auto" w:fill="auto"/>
          </w:tcPr>
          <w:p w14:paraId="24ED669C" w14:textId="6729321E"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34545C8A" w14:textId="77777777" w:rsidTr="0052519A">
        <w:tc>
          <w:tcPr>
            <w:tcW w:w="948" w:type="dxa"/>
            <w:shd w:val="clear" w:color="auto" w:fill="auto"/>
            <w:vAlign w:val="center"/>
          </w:tcPr>
          <w:p w14:paraId="31348252" w14:textId="494776FC"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13</w:t>
            </w:r>
          </w:p>
        </w:tc>
        <w:tc>
          <w:tcPr>
            <w:tcW w:w="6930" w:type="dxa"/>
            <w:shd w:val="clear" w:color="auto" w:fill="auto"/>
          </w:tcPr>
          <w:p w14:paraId="0F6560ED" w14:textId="4EC91503"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Histones and chromatin structure</w:t>
            </w:r>
          </w:p>
        </w:tc>
        <w:tc>
          <w:tcPr>
            <w:tcW w:w="1345" w:type="dxa"/>
            <w:shd w:val="clear" w:color="auto" w:fill="auto"/>
          </w:tcPr>
          <w:p w14:paraId="3F442536" w14:textId="3BFED05E"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10C34196" w14:textId="77777777" w:rsidTr="0052519A">
        <w:tc>
          <w:tcPr>
            <w:tcW w:w="948" w:type="dxa"/>
            <w:shd w:val="clear" w:color="auto" w:fill="auto"/>
            <w:vAlign w:val="center"/>
          </w:tcPr>
          <w:p w14:paraId="236EDE65" w14:textId="7EA2C8F0"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14</w:t>
            </w:r>
          </w:p>
        </w:tc>
        <w:tc>
          <w:tcPr>
            <w:tcW w:w="6930" w:type="dxa"/>
            <w:shd w:val="clear" w:color="auto" w:fill="auto"/>
          </w:tcPr>
          <w:p w14:paraId="66A0CFDD" w14:textId="16E79ADC"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Higher order chromatin structure</w:t>
            </w:r>
          </w:p>
        </w:tc>
        <w:tc>
          <w:tcPr>
            <w:tcW w:w="1345" w:type="dxa"/>
            <w:shd w:val="clear" w:color="auto" w:fill="auto"/>
          </w:tcPr>
          <w:p w14:paraId="42534D24" w14:textId="5A904730"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676912E1" w14:textId="77777777" w:rsidTr="0052519A">
        <w:tc>
          <w:tcPr>
            <w:tcW w:w="948" w:type="dxa"/>
            <w:shd w:val="clear" w:color="auto" w:fill="auto"/>
            <w:vAlign w:val="center"/>
          </w:tcPr>
          <w:p w14:paraId="2DB7D35D" w14:textId="39C4AF1C"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15</w:t>
            </w:r>
          </w:p>
        </w:tc>
        <w:tc>
          <w:tcPr>
            <w:tcW w:w="6930" w:type="dxa"/>
            <w:shd w:val="clear" w:color="auto" w:fill="auto"/>
          </w:tcPr>
          <w:p w14:paraId="71D25558" w14:textId="4B5D3375"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Histone code/regulation of chromatin structure &amp; accessibility</w:t>
            </w:r>
          </w:p>
        </w:tc>
        <w:tc>
          <w:tcPr>
            <w:tcW w:w="1345" w:type="dxa"/>
            <w:shd w:val="clear" w:color="auto" w:fill="auto"/>
          </w:tcPr>
          <w:p w14:paraId="2D210928" w14:textId="07D603E0"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48E3530D" w14:textId="77777777" w:rsidTr="0052519A">
        <w:tc>
          <w:tcPr>
            <w:tcW w:w="948" w:type="dxa"/>
            <w:shd w:val="clear" w:color="auto" w:fill="auto"/>
            <w:vAlign w:val="center"/>
          </w:tcPr>
          <w:p w14:paraId="4506294A" w14:textId="572B4E6C"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16</w:t>
            </w:r>
          </w:p>
        </w:tc>
        <w:tc>
          <w:tcPr>
            <w:tcW w:w="6930" w:type="dxa"/>
            <w:shd w:val="clear" w:color="auto" w:fill="auto"/>
          </w:tcPr>
          <w:p w14:paraId="55BE2A11" w14:textId="59EE5C89"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DNA methylation and epigenetic inheritance</w:t>
            </w:r>
          </w:p>
        </w:tc>
        <w:tc>
          <w:tcPr>
            <w:tcW w:w="1345" w:type="dxa"/>
            <w:shd w:val="clear" w:color="auto" w:fill="auto"/>
          </w:tcPr>
          <w:p w14:paraId="7B60BA98" w14:textId="3FF9ED59"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043685AF" w14:textId="77777777" w:rsidTr="0052519A">
        <w:tc>
          <w:tcPr>
            <w:tcW w:w="948" w:type="dxa"/>
            <w:shd w:val="clear" w:color="auto" w:fill="auto"/>
            <w:vAlign w:val="center"/>
          </w:tcPr>
          <w:p w14:paraId="53F6010C" w14:textId="2063CA85"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17</w:t>
            </w:r>
          </w:p>
        </w:tc>
        <w:tc>
          <w:tcPr>
            <w:tcW w:w="6930" w:type="dxa"/>
            <w:shd w:val="clear" w:color="auto" w:fill="auto"/>
          </w:tcPr>
          <w:p w14:paraId="68B48D41" w14:textId="6EF424D8"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Overview of DNA repair- Base excision repair (BER)</w:t>
            </w:r>
          </w:p>
        </w:tc>
        <w:tc>
          <w:tcPr>
            <w:tcW w:w="1345" w:type="dxa"/>
            <w:shd w:val="clear" w:color="auto" w:fill="auto"/>
          </w:tcPr>
          <w:p w14:paraId="719BE1E8" w14:textId="66D446B5"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26305EEF" w14:textId="77777777" w:rsidTr="0052519A">
        <w:tc>
          <w:tcPr>
            <w:tcW w:w="948" w:type="dxa"/>
            <w:shd w:val="clear" w:color="auto" w:fill="auto"/>
            <w:vAlign w:val="center"/>
          </w:tcPr>
          <w:p w14:paraId="3AB33C8D" w14:textId="57FC8D70"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18</w:t>
            </w:r>
          </w:p>
        </w:tc>
        <w:tc>
          <w:tcPr>
            <w:tcW w:w="6930" w:type="dxa"/>
            <w:shd w:val="clear" w:color="auto" w:fill="auto"/>
          </w:tcPr>
          <w:p w14:paraId="30929845" w14:textId="4CC47B28"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Nucleotide excision repair (NER)</w:t>
            </w:r>
          </w:p>
        </w:tc>
        <w:tc>
          <w:tcPr>
            <w:tcW w:w="1345" w:type="dxa"/>
            <w:shd w:val="clear" w:color="auto" w:fill="auto"/>
          </w:tcPr>
          <w:p w14:paraId="02E855CE" w14:textId="1B89C3BF"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05228DC5" w14:textId="77777777" w:rsidTr="0052519A">
        <w:tc>
          <w:tcPr>
            <w:tcW w:w="948" w:type="dxa"/>
            <w:shd w:val="clear" w:color="auto" w:fill="auto"/>
            <w:vAlign w:val="center"/>
          </w:tcPr>
          <w:p w14:paraId="28B6B8EA" w14:textId="208A0010"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19</w:t>
            </w:r>
          </w:p>
        </w:tc>
        <w:tc>
          <w:tcPr>
            <w:tcW w:w="6930" w:type="dxa"/>
            <w:shd w:val="clear" w:color="auto" w:fill="auto"/>
          </w:tcPr>
          <w:p w14:paraId="3C833D4F" w14:textId="0A637719"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Mismatch repair (MMR) and double strand break repair</w:t>
            </w:r>
          </w:p>
        </w:tc>
        <w:tc>
          <w:tcPr>
            <w:tcW w:w="1345" w:type="dxa"/>
            <w:shd w:val="clear" w:color="auto" w:fill="auto"/>
          </w:tcPr>
          <w:p w14:paraId="11D3CB15" w14:textId="709425E1"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274393C8" w14:textId="77777777" w:rsidTr="0052519A">
        <w:tc>
          <w:tcPr>
            <w:tcW w:w="948" w:type="dxa"/>
            <w:shd w:val="clear" w:color="auto" w:fill="auto"/>
            <w:vAlign w:val="center"/>
          </w:tcPr>
          <w:p w14:paraId="004AF3C9" w14:textId="7AA2BA70"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20</w:t>
            </w:r>
          </w:p>
        </w:tc>
        <w:tc>
          <w:tcPr>
            <w:tcW w:w="6930" w:type="dxa"/>
            <w:shd w:val="clear" w:color="auto" w:fill="auto"/>
          </w:tcPr>
          <w:p w14:paraId="32A108BC" w14:textId="77777777" w:rsidR="00B95479" w:rsidRPr="0052519A" w:rsidRDefault="00B95479" w:rsidP="00760CC0">
            <w:pPr>
              <w:pStyle w:val="ListParagraph"/>
              <w:ind w:left="0"/>
              <w:rPr>
                <w:rFonts w:ascii="Times New Roman" w:hAnsi="Times New Roman" w:cs="Times New Roman"/>
              </w:rPr>
            </w:pPr>
            <w:r w:rsidRPr="0052519A">
              <w:rPr>
                <w:rFonts w:ascii="Times New Roman" w:hAnsi="Times New Roman" w:cs="Times New Roman"/>
              </w:rPr>
              <w:t xml:space="preserve">The fundamental unit of genome: the gene </w:t>
            </w:r>
          </w:p>
        </w:tc>
        <w:tc>
          <w:tcPr>
            <w:tcW w:w="1345" w:type="dxa"/>
            <w:shd w:val="clear" w:color="auto" w:fill="auto"/>
          </w:tcPr>
          <w:p w14:paraId="66D8D3D6" w14:textId="484EBECC"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533A4373" w14:textId="77777777" w:rsidTr="0052519A">
        <w:tc>
          <w:tcPr>
            <w:tcW w:w="948" w:type="dxa"/>
            <w:shd w:val="clear" w:color="auto" w:fill="auto"/>
            <w:vAlign w:val="center"/>
          </w:tcPr>
          <w:p w14:paraId="66892DBB" w14:textId="13341519"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21</w:t>
            </w:r>
          </w:p>
        </w:tc>
        <w:tc>
          <w:tcPr>
            <w:tcW w:w="6930" w:type="dxa"/>
            <w:shd w:val="clear" w:color="auto" w:fill="auto"/>
          </w:tcPr>
          <w:p w14:paraId="669783C1" w14:textId="77777777"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rPr>
              <w:t>Core Promoter:  TATA Box and building the transcriptional complex</w:t>
            </w:r>
          </w:p>
        </w:tc>
        <w:tc>
          <w:tcPr>
            <w:tcW w:w="1345" w:type="dxa"/>
            <w:shd w:val="clear" w:color="auto" w:fill="auto"/>
          </w:tcPr>
          <w:p w14:paraId="5DA6633F" w14:textId="18426E50"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1A2B690D" w14:textId="77777777" w:rsidTr="0052519A">
        <w:tc>
          <w:tcPr>
            <w:tcW w:w="948" w:type="dxa"/>
            <w:shd w:val="clear" w:color="auto" w:fill="auto"/>
            <w:vAlign w:val="center"/>
          </w:tcPr>
          <w:p w14:paraId="7D3A6B44" w14:textId="161C27B7" w:rsidR="00B95479" w:rsidRPr="0052519A" w:rsidRDefault="00B95479" w:rsidP="00AA1C43">
            <w:pPr>
              <w:pStyle w:val="ListParagraph"/>
              <w:ind w:left="0"/>
              <w:jc w:val="center"/>
              <w:rPr>
                <w:rFonts w:ascii="Times New Roman" w:hAnsi="Times New Roman" w:cs="Times New Roman"/>
                <w:b/>
              </w:rPr>
            </w:pPr>
            <w:r w:rsidRPr="0052519A">
              <w:rPr>
                <w:rFonts w:ascii="Times New Roman" w:hAnsi="Times New Roman" w:cs="Times New Roman"/>
                <w:b/>
                <w:sz w:val="24"/>
                <w:szCs w:val="24"/>
              </w:rPr>
              <w:t>22</w:t>
            </w:r>
          </w:p>
        </w:tc>
        <w:tc>
          <w:tcPr>
            <w:tcW w:w="6930" w:type="dxa"/>
            <w:shd w:val="clear" w:color="auto" w:fill="auto"/>
          </w:tcPr>
          <w:p w14:paraId="29D308E6" w14:textId="77777777"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rPr>
              <w:t>Promoter Elements and TATA-less genes</w:t>
            </w:r>
          </w:p>
        </w:tc>
        <w:tc>
          <w:tcPr>
            <w:tcW w:w="1345" w:type="dxa"/>
            <w:shd w:val="clear" w:color="auto" w:fill="auto"/>
          </w:tcPr>
          <w:p w14:paraId="2009270A" w14:textId="45C8D71E" w:rsidR="00B95479" w:rsidRPr="0052519A" w:rsidRDefault="00B95479" w:rsidP="005571A7">
            <w:pPr>
              <w:pStyle w:val="ListParagraph"/>
              <w:ind w:left="0"/>
              <w:rPr>
                <w:rFonts w:ascii="Times New Roman" w:hAnsi="Times New Roman" w:cs="Times New Roman"/>
              </w:rPr>
            </w:pPr>
            <w:r w:rsidRPr="0052519A">
              <w:rPr>
                <w:rFonts w:ascii="Times New Roman" w:hAnsi="Times New Roman" w:cs="Times New Roman"/>
                <w:sz w:val="24"/>
                <w:szCs w:val="24"/>
              </w:rPr>
              <w:t>TBA</w:t>
            </w:r>
          </w:p>
        </w:tc>
      </w:tr>
      <w:tr w:rsidR="00B95479" w:rsidRPr="0052519A" w14:paraId="4B107E33" w14:textId="77777777" w:rsidTr="0052519A">
        <w:tc>
          <w:tcPr>
            <w:tcW w:w="948" w:type="dxa"/>
            <w:shd w:val="clear" w:color="auto" w:fill="auto"/>
            <w:vAlign w:val="center"/>
          </w:tcPr>
          <w:p w14:paraId="5CEA6F66" w14:textId="2D1335DB" w:rsidR="00B95479" w:rsidRPr="0052519A" w:rsidRDefault="00B95479" w:rsidP="00BF4561">
            <w:pPr>
              <w:pStyle w:val="ListParagraph"/>
              <w:ind w:left="0"/>
              <w:jc w:val="center"/>
              <w:rPr>
                <w:rFonts w:ascii="Times New Roman" w:hAnsi="Times New Roman" w:cs="Times New Roman"/>
                <w:b/>
              </w:rPr>
            </w:pPr>
            <w:r w:rsidRPr="0052519A">
              <w:rPr>
                <w:rFonts w:ascii="Times New Roman" w:hAnsi="Times New Roman" w:cs="Times New Roman"/>
                <w:b/>
                <w:sz w:val="24"/>
                <w:szCs w:val="24"/>
              </w:rPr>
              <w:lastRenderedPageBreak/>
              <w:t>23</w:t>
            </w:r>
          </w:p>
        </w:tc>
        <w:tc>
          <w:tcPr>
            <w:tcW w:w="6930" w:type="dxa"/>
            <w:shd w:val="clear" w:color="auto" w:fill="auto"/>
          </w:tcPr>
          <w:p w14:paraId="7EBBF2B7" w14:textId="77777777" w:rsidR="00B95479" w:rsidRPr="0052519A" w:rsidRDefault="00B95479" w:rsidP="00BF4561">
            <w:pPr>
              <w:pStyle w:val="ListParagraph"/>
              <w:ind w:left="0"/>
              <w:rPr>
                <w:rFonts w:ascii="Times New Roman" w:hAnsi="Times New Roman" w:cs="Times New Roman"/>
              </w:rPr>
            </w:pPr>
            <w:r w:rsidRPr="0052519A">
              <w:rPr>
                <w:rFonts w:ascii="Times New Roman" w:hAnsi="Times New Roman" w:cs="Times New Roman"/>
              </w:rPr>
              <w:t>RNA Pol II</w:t>
            </w:r>
          </w:p>
        </w:tc>
        <w:tc>
          <w:tcPr>
            <w:tcW w:w="1345" w:type="dxa"/>
            <w:shd w:val="clear" w:color="auto" w:fill="auto"/>
          </w:tcPr>
          <w:p w14:paraId="0B5B5D21" w14:textId="7C59BDB1" w:rsidR="00B95479" w:rsidRPr="0052519A" w:rsidRDefault="00B95479" w:rsidP="00BF4561">
            <w:r w:rsidRPr="0052519A">
              <w:t>TBA</w:t>
            </w:r>
          </w:p>
        </w:tc>
      </w:tr>
      <w:tr w:rsidR="00B95479" w:rsidRPr="0052519A" w14:paraId="1C767F9A" w14:textId="77777777" w:rsidTr="0052519A">
        <w:tc>
          <w:tcPr>
            <w:tcW w:w="948" w:type="dxa"/>
            <w:shd w:val="clear" w:color="auto" w:fill="auto"/>
            <w:vAlign w:val="center"/>
          </w:tcPr>
          <w:p w14:paraId="52C641BE" w14:textId="5D878B07" w:rsidR="00B95479" w:rsidRPr="0052519A" w:rsidRDefault="00B95479" w:rsidP="00BF4561">
            <w:pPr>
              <w:pStyle w:val="ListParagraph"/>
              <w:ind w:left="0"/>
              <w:jc w:val="center"/>
              <w:rPr>
                <w:rFonts w:ascii="Times New Roman" w:hAnsi="Times New Roman" w:cs="Times New Roman"/>
                <w:b/>
              </w:rPr>
            </w:pPr>
            <w:r w:rsidRPr="0052519A">
              <w:rPr>
                <w:rFonts w:ascii="Times New Roman" w:hAnsi="Times New Roman" w:cs="Times New Roman"/>
                <w:b/>
                <w:sz w:val="24"/>
                <w:szCs w:val="24"/>
              </w:rPr>
              <w:t>24</w:t>
            </w:r>
          </w:p>
        </w:tc>
        <w:tc>
          <w:tcPr>
            <w:tcW w:w="6930" w:type="dxa"/>
            <w:shd w:val="clear" w:color="auto" w:fill="auto"/>
          </w:tcPr>
          <w:p w14:paraId="787B2681" w14:textId="77777777" w:rsidR="00B95479" w:rsidRPr="0052519A" w:rsidRDefault="00B95479" w:rsidP="00BF4561">
            <w:pPr>
              <w:pStyle w:val="ListParagraph"/>
              <w:ind w:left="0"/>
              <w:rPr>
                <w:rFonts w:ascii="Times New Roman" w:hAnsi="Times New Roman" w:cs="Times New Roman"/>
              </w:rPr>
            </w:pPr>
            <w:r w:rsidRPr="0052519A">
              <w:rPr>
                <w:rFonts w:ascii="Times New Roman" w:hAnsi="Times New Roman" w:cs="Times New Roman"/>
              </w:rPr>
              <w:t>Other RNA polymerases</w:t>
            </w:r>
          </w:p>
        </w:tc>
        <w:tc>
          <w:tcPr>
            <w:tcW w:w="1345" w:type="dxa"/>
            <w:shd w:val="clear" w:color="auto" w:fill="auto"/>
          </w:tcPr>
          <w:p w14:paraId="27810A57" w14:textId="3DC2A993" w:rsidR="00B95479" w:rsidRPr="0052519A" w:rsidRDefault="00B95479" w:rsidP="00BF4561">
            <w:r w:rsidRPr="0052519A">
              <w:t>TBA</w:t>
            </w:r>
          </w:p>
        </w:tc>
      </w:tr>
      <w:tr w:rsidR="00B95479" w:rsidRPr="0052519A" w14:paraId="2E82F1E6" w14:textId="77777777" w:rsidTr="0052519A">
        <w:trPr>
          <w:trHeight w:val="70"/>
        </w:trPr>
        <w:tc>
          <w:tcPr>
            <w:tcW w:w="948" w:type="dxa"/>
            <w:shd w:val="clear" w:color="auto" w:fill="auto"/>
            <w:vAlign w:val="center"/>
          </w:tcPr>
          <w:p w14:paraId="6BBA2454" w14:textId="3A3F59C2" w:rsidR="00B95479" w:rsidRPr="0052519A" w:rsidRDefault="00B95479" w:rsidP="00BF4561">
            <w:pPr>
              <w:pStyle w:val="ListParagraph"/>
              <w:ind w:left="0"/>
              <w:jc w:val="center"/>
              <w:rPr>
                <w:rFonts w:ascii="Times New Roman" w:hAnsi="Times New Roman" w:cs="Times New Roman"/>
                <w:b/>
              </w:rPr>
            </w:pPr>
            <w:r w:rsidRPr="0052519A">
              <w:rPr>
                <w:rFonts w:ascii="Times New Roman" w:hAnsi="Times New Roman" w:cs="Times New Roman"/>
                <w:b/>
                <w:sz w:val="24"/>
                <w:szCs w:val="24"/>
              </w:rPr>
              <w:t>25</w:t>
            </w:r>
          </w:p>
        </w:tc>
        <w:tc>
          <w:tcPr>
            <w:tcW w:w="6930" w:type="dxa"/>
            <w:shd w:val="clear" w:color="auto" w:fill="auto"/>
          </w:tcPr>
          <w:p w14:paraId="1B80DD0B" w14:textId="77777777" w:rsidR="00B95479" w:rsidRPr="0052519A" w:rsidRDefault="00B95479" w:rsidP="00BF4561">
            <w:pPr>
              <w:pStyle w:val="ListParagraph"/>
              <w:ind w:left="0"/>
              <w:rPr>
                <w:rFonts w:ascii="Times New Roman" w:hAnsi="Times New Roman" w:cs="Times New Roman"/>
              </w:rPr>
            </w:pPr>
            <w:r w:rsidRPr="0052519A">
              <w:rPr>
                <w:rFonts w:ascii="Times New Roman" w:hAnsi="Times New Roman" w:cs="Times New Roman"/>
              </w:rPr>
              <w:t>Enhancer Elements</w:t>
            </w:r>
          </w:p>
        </w:tc>
        <w:tc>
          <w:tcPr>
            <w:tcW w:w="1345" w:type="dxa"/>
            <w:shd w:val="clear" w:color="auto" w:fill="auto"/>
          </w:tcPr>
          <w:p w14:paraId="39ACA000" w14:textId="6EE63427" w:rsidR="00B95479" w:rsidRPr="0052519A" w:rsidRDefault="00B95479" w:rsidP="00BF4561">
            <w:r w:rsidRPr="0052519A">
              <w:t>TBA</w:t>
            </w:r>
          </w:p>
        </w:tc>
      </w:tr>
      <w:tr w:rsidR="00B95479" w:rsidRPr="0052519A" w14:paraId="772ABAB9" w14:textId="77777777" w:rsidTr="0052519A">
        <w:tc>
          <w:tcPr>
            <w:tcW w:w="948" w:type="dxa"/>
            <w:shd w:val="clear" w:color="auto" w:fill="auto"/>
            <w:vAlign w:val="center"/>
          </w:tcPr>
          <w:p w14:paraId="7086CC7C" w14:textId="1A0FAF20" w:rsidR="00B95479" w:rsidRPr="0052519A" w:rsidRDefault="00B95479" w:rsidP="00BF4561">
            <w:pPr>
              <w:pStyle w:val="ListParagraph"/>
              <w:ind w:left="0"/>
              <w:jc w:val="center"/>
              <w:rPr>
                <w:rFonts w:ascii="Times New Roman" w:hAnsi="Times New Roman" w:cs="Times New Roman"/>
                <w:b/>
              </w:rPr>
            </w:pPr>
            <w:r w:rsidRPr="0052519A">
              <w:rPr>
                <w:rFonts w:ascii="Times New Roman" w:hAnsi="Times New Roman" w:cs="Times New Roman"/>
                <w:b/>
              </w:rPr>
              <w:t>26</w:t>
            </w:r>
          </w:p>
        </w:tc>
        <w:tc>
          <w:tcPr>
            <w:tcW w:w="6930" w:type="dxa"/>
            <w:shd w:val="clear" w:color="auto" w:fill="auto"/>
          </w:tcPr>
          <w:p w14:paraId="3487DF62" w14:textId="77777777" w:rsidR="00B95479" w:rsidRPr="0052519A" w:rsidRDefault="00B95479" w:rsidP="00BF4561">
            <w:pPr>
              <w:pStyle w:val="ListParagraph"/>
              <w:ind w:left="0"/>
              <w:rPr>
                <w:rFonts w:ascii="Times New Roman" w:hAnsi="Times New Roman" w:cs="Times New Roman"/>
              </w:rPr>
            </w:pPr>
            <w:r w:rsidRPr="0052519A">
              <w:rPr>
                <w:rFonts w:ascii="Times New Roman" w:hAnsi="Times New Roman" w:cs="Times New Roman"/>
              </w:rPr>
              <w:t>Transcription Factors</w:t>
            </w:r>
          </w:p>
        </w:tc>
        <w:tc>
          <w:tcPr>
            <w:tcW w:w="1345" w:type="dxa"/>
            <w:shd w:val="clear" w:color="auto" w:fill="auto"/>
          </w:tcPr>
          <w:p w14:paraId="5B917B0E" w14:textId="0BE7CB26" w:rsidR="00B95479" w:rsidRPr="0052519A" w:rsidRDefault="00B95479" w:rsidP="00BF4561">
            <w:r w:rsidRPr="0052519A">
              <w:t>TBA</w:t>
            </w:r>
          </w:p>
        </w:tc>
      </w:tr>
      <w:tr w:rsidR="00B95479" w:rsidRPr="0052519A" w14:paraId="5A58BBA6" w14:textId="77777777" w:rsidTr="0052519A">
        <w:tc>
          <w:tcPr>
            <w:tcW w:w="948" w:type="dxa"/>
            <w:shd w:val="clear" w:color="auto" w:fill="auto"/>
            <w:vAlign w:val="center"/>
          </w:tcPr>
          <w:p w14:paraId="3D4A47F7" w14:textId="27C2FED9" w:rsidR="00B95479" w:rsidRPr="0052519A" w:rsidRDefault="00B95479" w:rsidP="00BF4561">
            <w:pPr>
              <w:pStyle w:val="ListParagraph"/>
              <w:ind w:left="0"/>
              <w:jc w:val="center"/>
              <w:rPr>
                <w:rFonts w:ascii="Times New Roman" w:hAnsi="Times New Roman" w:cs="Times New Roman"/>
                <w:b/>
              </w:rPr>
            </w:pPr>
            <w:r w:rsidRPr="0052519A">
              <w:rPr>
                <w:rFonts w:ascii="Times New Roman" w:hAnsi="Times New Roman" w:cs="Times New Roman"/>
                <w:b/>
              </w:rPr>
              <w:t>27</w:t>
            </w:r>
          </w:p>
        </w:tc>
        <w:tc>
          <w:tcPr>
            <w:tcW w:w="6930" w:type="dxa"/>
            <w:shd w:val="clear" w:color="auto" w:fill="auto"/>
          </w:tcPr>
          <w:p w14:paraId="4E892037" w14:textId="77777777" w:rsidR="00B95479" w:rsidRPr="0052519A" w:rsidRDefault="00B95479" w:rsidP="00BF4561">
            <w:pPr>
              <w:pStyle w:val="ListParagraph"/>
              <w:ind w:left="0"/>
              <w:rPr>
                <w:rFonts w:ascii="Times New Roman" w:hAnsi="Times New Roman" w:cs="Times New Roman"/>
              </w:rPr>
            </w:pPr>
            <w:r w:rsidRPr="0052519A">
              <w:rPr>
                <w:rFonts w:ascii="Times New Roman" w:hAnsi="Times New Roman" w:cs="Times New Roman"/>
              </w:rPr>
              <w:t>Transcription Factors II</w:t>
            </w:r>
          </w:p>
        </w:tc>
        <w:tc>
          <w:tcPr>
            <w:tcW w:w="1345" w:type="dxa"/>
            <w:shd w:val="clear" w:color="auto" w:fill="auto"/>
          </w:tcPr>
          <w:p w14:paraId="7DA5BD36" w14:textId="19571EB4" w:rsidR="00B95479" w:rsidRPr="0052519A" w:rsidRDefault="00B95479" w:rsidP="00BF4561">
            <w:r w:rsidRPr="0052519A">
              <w:t>TBA</w:t>
            </w:r>
          </w:p>
        </w:tc>
      </w:tr>
      <w:tr w:rsidR="00B95479" w:rsidRPr="0052519A" w14:paraId="7BA2527E" w14:textId="77777777" w:rsidTr="0052519A">
        <w:tc>
          <w:tcPr>
            <w:tcW w:w="948" w:type="dxa"/>
            <w:shd w:val="clear" w:color="auto" w:fill="auto"/>
            <w:vAlign w:val="center"/>
          </w:tcPr>
          <w:p w14:paraId="047737EA" w14:textId="6374EBD7" w:rsidR="00B95479" w:rsidRPr="0052519A" w:rsidRDefault="00B95479" w:rsidP="00BF4561">
            <w:pPr>
              <w:pStyle w:val="ListParagraph"/>
              <w:ind w:left="0"/>
              <w:jc w:val="center"/>
              <w:rPr>
                <w:rFonts w:ascii="Times New Roman" w:hAnsi="Times New Roman" w:cs="Times New Roman"/>
                <w:b/>
              </w:rPr>
            </w:pPr>
            <w:r w:rsidRPr="0052519A">
              <w:rPr>
                <w:rFonts w:ascii="Times New Roman" w:hAnsi="Times New Roman" w:cs="Times New Roman"/>
                <w:b/>
              </w:rPr>
              <w:t>28</w:t>
            </w:r>
          </w:p>
        </w:tc>
        <w:tc>
          <w:tcPr>
            <w:tcW w:w="6930" w:type="dxa"/>
            <w:shd w:val="clear" w:color="auto" w:fill="auto"/>
          </w:tcPr>
          <w:p w14:paraId="1EA4A24B" w14:textId="77777777" w:rsidR="00B95479" w:rsidRPr="0052519A" w:rsidRDefault="00B95479" w:rsidP="00BF4561">
            <w:pPr>
              <w:pStyle w:val="ListParagraph"/>
              <w:ind w:left="0"/>
              <w:rPr>
                <w:rFonts w:ascii="Times New Roman" w:hAnsi="Times New Roman" w:cs="Times New Roman"/>
              </w:rPr>
            </w:pPr>
            <w:r w:rsidRPr="0052519A">
              <w:rPr>
                <w:rFonts w:ascii="Times New Roman" w:hAnsi="Times New Roman" w:cs="Times New Roman"/>
              </w:rPr>
              <w:t>Mediator Complex and DNA looping</w:t>
            </w:r>
          </w:p>
        </w:tc>
        <w:tc>
          <w:tcPr>
            <w:tcW w:w="1345" w:type="dxa"/>
            <w:shd w:val="clear" w:color="auto" w:fill="auto"/>
          </w:tcPr>
          <w:p w14:paraId="2CF2DA02" w14:textId="76A329AF" w:rsidR="00B95479" w:rsidRPr="0052519A" w:rsidRDefault="00B95479" w:rsidP="00BF4561">
            <w:r w:rsidRPr="0052519A">
              <w:t>TBA</w:t>
            </w:r>
          </w:p>
        </w:tc>
      </w:tr>
      <w:tr w:rsidR="00B95479" w:rsidRPr="0052519A" w14:paraId="1A80FD9D" w14:textId="77777777" w:rsidTr="0052519A">
        <w:tc>
          <w:tcPr>
            <w:tcW w:w="948" w:type="dxa"/>
            <w:shd w:val="clear" w:color="auto" w:fill="auto"/>
            <w:vAlign w:val="center"/>
          </w:tcPr>
          <w:p w14:paraId="4B088943" w14:textId="6A27F126" w:rsidR="00B95479" w:rsidRPr="0052519A" w:rsidRDefault="00B95479" w:rsidP="00F26B87">
            <w:pPr>
              <w:pStyle w:val="ListParagraph"/>
              <w:ind w:left="0"/>
              <w:jc w:val="center"/>
              <w:rPr>
                <w:rFonts w:ascii="Times New Roman" w:hAnsi="Times New Roman" w:cs="Times New Roman"/>
                <w:b/>
              </w:rPr>
            </w:pPr>
            <w:r w:rsidRPr="0052519A">
              <w:rPr>
                <w:rFonts w:ascii="Times New Roman" w:hAnsi="Times New Roman" w:cs="Times New Roman"/>
                <w:b/>
              </w:rPr>
              <w:t>29</w:t>
            </w:r>
          </w:p>
        </w:tc>
        <w:tc>
          <w:tcPr>
            <w:tcW w:w="6930" w:type="dxa"/>
            <w:shd w:val="clear" w:color="auto" w:fill="auto"/>
          </w:tcPr>
          <w:p w14:paraId="48F7DA25" w14:textId="77777777" w:rsidR="00B95479" w:rsidRPr="0052519A" w:rsidRDefault="00B95479" w:rsidP="00F26B87">
            <w:pPr>
              <w:pStyle w:val="ListParagraph"/>
              <w:ind w:left="0"/>
              <w:rPr>
                <w:rFonts w:ascii="Times New Roman" w:hAnsi="Times New Roman" w:cs="Times New Roman"/>
              </w:rPr>
            </w:pPr>
            <w:r w:rsidRPr="0052519A">
              <w:rPr>
                <w:rFonts w:ascii="Times New Roman" w:hAnsi="Times New Roman" w:cs="Times New Roman"/>
              </w:rPr>
              <w:t>Chromatin, Epigenetics and DNA accessibility</w:t>
            </w:r>
          </w:p>
        </w:tc>
        <w:tc>
          <w:tcPr>
            <w:tcW w:w="1345" w:type="dxa"/>
            <w:shd w:val="clear" w:color="auto" w:fill="auto"/>
          </w:tcPr>
          <w:p w14:paraId="6778A5E4" w14:textId="7E575D6B" w:rsidR="00B95479" w:rsidRPr="0052519A" w:rsidRDefault="00B95479" w:rsidP="00F26B87">
            <w:r w:rsidRPr="0052519A">
              <w:t>TBA</w:t>
            </w:r>
          </w:p>
        </w:tc>
      </w:tr>
      <w:tr w:rsidR="00B95479" w:rsidRPr="0052519A" w14:paraId="7ABAAC78" w14:textId="77777777" w:rsidTr="0052519A">
        <w:tc>
          <w:tcPr>
            <w:tcW w:w="948" w:type="dxa"/>
            <w:shd w:val="clear" w:color="auto" w:fill="auto"/>
            <w:vAlign w:val="center"/>
          </w:tcPr>
          <w:p w14:paraId="618E2515" w14:textId="1AAECE92" w:rsidR="00B95479" w:rsidRPr="0052519A" w:rsidRDefault="00B95479" w:rsidP="00F26B87">
            <w:pPr>
              <w:pStyle w:val="ListParagraph"/>
              <w:ind w:left="0"/>
              <w:jc w:val="center"/>
              <w:rPr>
                <w:rFonts w:ascii="Times New Roman" w:hAnsi="Times New Roman" w:cs="Times New Roman"/>
                <w:b/>
              </w:rPr>
            </w:pPr>
            <w:r w:rsidRPr="0052519A">
              <w:rPr>
                <w:rFonts w:ascii="Times New Roman" w:hAnsi="Times New Roman" w:cs="Times New Roman"/>
                <w:b/>
              </w:rPr>
              <w:t>30</w:t>
            </w:r>
          </w:p>
        </w:tc>
        <w:tc>
          <w:tcPr>
            <w:tcW w:w="6930" w:type="dxa"/>
            <w:shd w:val="clear" w:color="auto" w:fill="auto"/>
          </w:tcPr>
          <w:p w14:paraId="7829D56E" w14:textId="77777777" w:rsidR="00B95479" w:rsidRPr="0052519A" w:rsidRDefault="00B95479" w:rsidP="00F26B87">
            <w:pPr>
              <w:pStyle w:val="ListParagraph"/>
              <w:ind w:left="0"/>
              <w:rPr>
                <w:rFonts w:ascii="Times New Roman" w:hAnsi="Times New Roman" w:cs="Times New Roman"/>
              </w:rPr>
            </w:pPr>
            <w:r w:rsidRPr="0052519A">
              <w:rPr>
                <w:rFonts w:ascii="Times New Roman" w:hAnsi="Times New Roman" w:cs="Times New Roman"/>
              </w:rPr>
              <w:t>Co-regulator molecules – guardians of accessibility</w:t>
            </w:r>
          </w:p>
        </w:tc>
        <w:tc>
          <w:tcPr>
            <w:tcW w:w="1345" w:type="dxa"/>
            <w:shd w:val="clear" w:color="auto" w:fill="auto"/>
          </w:tcPr>
          <w:p w14:paraId="77EDD96A" w14:textId="56BA911A" w:rsidR="00B95479" w:rsidRPr="0052519A" w:rsidRDefault="00B95479" w:rsidP="00F26B87">
            <w:r w:rsidRPr="0052519A">
              <w:t>TBA</w:t>
            </w:r>
          </w:p>
        </w:tc>
      </w:tr>
      <w:tr w:rsidR="00B95479" w:rsidRPr="0052519A" w14:paraId="61CCF1D6" w14:textId="77777777" w:rsidTr="0052519A">
        <w:tc>
          <w:tcPr>
            <w:tcW w:w="948" w:type="dxa"/>
            <w:shd w:val="clear" w:color="auto" w:fill="auto"/>
            <w:vAlign w:val="center"/>
          </w:tcPr>
          <w:p w14:paraId="07BF5C21" w14:textId="71A8D91B"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31</w:t>
            </w:r>
          </w:p>
        </w:tc>
        <w:tc>
          <w:tcPr>
            <w:tcW w:w="6930" w:type="dxa"/>
            <w:shd w:val="clear" w:color="auto" w:fill="auto"/>
          </w:tcPr>
          <w:p w14:paraId="1075A54B"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Pioneering factors and master regulators</w:t>
            </w:r>
          </w:p>
        </w:tc>
        <w:tc>
          <w:tcPr>
            <w:tcW w:w="1345" w:type="dxa"/>
            <w:shd w:val="clear" w:color="auto" w:fill="auto"/>
          </w:tcPr>
          <w:p w14:paraId="0C52DBF5" w14:textId="6FF08B1F" w:rsidR="00B95479" w:rsidRPr="0052519A" w:rsidRDefault="00B95479" w:rsidP="00B37B48">
            <w:r w:rsidRPr="0052519A">
              <w:t>TBA</w:t>
            </w:r>
          </w:p>
        </w:tc>
      </w:tr>
      <w:tr w:rsidR="00B95479" w:rsidRPr="0052519A" w14:paraId="427E2B91" w14:textId="77777777" w:rsidTr="0052519A">
        <w:tc>
          <w:tcPr>
            <w:tcW w:w="948" w:type="dxa"/>
            <w:shd w:val="clear" w:color="auto" w:fill="auto"/>
            <w:vAlign w:val="center"/>
          </w:tcPr>
          <w:p w14:paraId="5A30A55F" w14:textId="425B5E08"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32</w:t>
            </w:r>
          </w:p>
        </w:tc>
        <w:tc>
          <w:tcPr>
            <w:tcW w:w="6930" w:type="dxa"/>
            <w:shd w:val="clear" w:color="auto" w:fill="auto"/>
          </w:tcPr>
          <w:p w14:paraId="517F339A"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Insulators and gene organization</w:t>
            </w:r>
          </w:p>
        </w:tc>
        <w:tc>
          <w:tcPr>
            <w:tcW w:w="1345" w:type="dxa"/>
            <w:shd w:val="clear" w:color="auto" w:fill="auto"/>
          </w:tcPr>
          <w:p w14:paraId="17EB8C9D" w14:textId="3CF50CD3" w:rsidR="00B95479" w:rsidRPr="0052519A" w:rsidRDefault="00B95479" w:rsidP="00B37B48">
            <w:r w:rsidRPr="0052519A">
              <w:t>TBA</w:t>
            </w:r>
          </w:p>
        </w:tc>
      </w:tr>
      <w:tr w:rsidR="00B95479" w:rsidRPr="0052519A" w14:paraId="697544EC" w14:textId="77777777" w:rsidTr="0052519A">
        <w:tc>
          <w:tcPr>
            <w:tcW w:w="948" w:type="dxa"/>
            <w:shd w:val="clear" w:color="auto" w:fill="auto"/>
            <w:vAlign w:val="center"/>
          </w:tcPr>
          <w:p w14:paraId="7D5A2CEB" w14:textId="32D2F638"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33</w:t>
            </w:r>
          </w:p>
        </w:tc>
        <w:tc>
          <w:tcPr>
            <w:tcW w:w="6930" w:type="dxa"/>
            <w:shd w:val="clear" w:color="auto" w:fill="auto"/>
          </w:tcPr>
          <w:p w14:paraId="74F70D48"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Transcriptional Repression</w:t>
            </w:r>
          </w:p>
        </w:tc>
        <w:tc>
          <w:tcPr>
            <w:tcW w:w="1345" w:type="dxa"/>
            <w:shd w:val="clear" w:color="auto" w:fill="auto"/>
          </w:tcPr>
          <w:p w14:paraId="44C58B14" w14:textId="4E53F7B4" w:rsidR="00B95479" w:rsidRPr="0052519A" w:rsidRDefault="00B95479" w:rsidP="00B37B48">
            <w:r w:rsidRPr="0052519A">
              <w:t>TBA</w:t>
            </w:r>
          </w:p>
        </w:tc>
      </w:tr>
      <w:tr w:rsidR="00B95479" w:rsidRPr="0052519A" w14:paraId="1ABD3C8C" w14:textId="77777777" w:rsidTr="0052519A">
        <w:tc>
          <w:tcPr>
            <w:tcW w:w="948" w:type="dxa"/>
            <w:shd w:val="clear" w:color="auto" w:fill="auto"/>
            <w:vAlign w:val="center"/>
          </w:tcPr>
          <w:p w14:paraId="05256B58" w14:textId="47A5A6C0"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34</w:t>
            </w:r>
          </w:p>
        </w:tc>
        <w:tc>
          <w:tcPr>
            <w:tcW w:w="6930" w:type="dxa"/>
            <w:shd w:val="clear" w:color="auto" w:fill="auto"/>
          </w:tcPr>
          <w:p w14:paraId="4CAB4027"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mRNA production: Elongation and termination</w:t>
            </w:r>
          </w:p>
        </w:tc>
        <w:tc>
          <w:tcPr>
            <w:tcW w:w="1345" w:type="dxa"/>
            <w:shd w:val="clear" w:color="auto" w:fill="auto"/>
          </w:tcPr>
          <w:p w14:paraId="60C90477" w14:textId="295231A8" w:rsidR="00B95479" w:rsidRPr="0052519A" w:rsidRDefault="00B95479" w:rsidP="00B37B48">
            <w:r w:rsidRPr="0052519A">
              <w:t>TBA</w:t>
            </w:r>
          </w:p>
        </w:tc>
      </w:tr>
      <w:tr w:rsidR="00B95479" w:rsidRPr="0052519A" w14:paraId="144380DD" w14:textId="77777777" w:rsidTr="0052519A">
        <w:tc>
          <w:tcPr>
            <w:tcW w:w="948" w:type="dxa"/>
            <w:shd w:val="clear" w:color="auto" w:fill="auto"/>
            <w:vAlign w:val="center"/>
          </w:tcPr>
          <w:p w14:paraId="68C88F3D" w14:textId="0CF5517B"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35</w:t>
            </w:r>
          </w:p>
        </w:tc>
        <w:tc>
          <w:tcPr>
            <w:tcW w:w="6930" w:type="dxa"/>
            <w:shd w:val="clear" w:color="auto" w:fill="auto"/>
          </w:tcPr>
          <w:p w14:paraId="40757FE5"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Splicing</w:t>
            </w:r>
          </w:p>
        </w:tc>
        <w:tc>
          <w:tcPr>
            <w:tcW w:w="1345" w:type="dxa"/>
            <w:shd w:val="clear" w:color="auto" w:fill="auto"/>
          </w:tcPr>
          <w:p w14:paraId="76B837D9" w14:textId="4A89AFD7" w:rsidR="00B95479" w:rsidRPr="0052519A" w:rsidRDefault="00B95479" w:rsidP="00B37B48">
            <w:r w:rsidRPr="0052519A">
              <w:t>TBA</w:t>
            </w:r>
          </w:p>
        </w:tc>
      </w:tr>
      <w:tr w:rsidR="00B95479" w:rsidRPr="0052519A" w14:paraId="07317BFB" w14:textId="77777777" w:rsidTr="0052519A">
        <w:tc>
          <w:tcPr>
            <w:tcW w:w="948" w:type="dxa"/>
            <w:shd w:val="clear" w:color="auto" w:fill="auto"/>
            <w:vAlign w:val="center"/>
          </w:tcPr>
          <w:p w14:paraId="7CB349AA" w14:textId="4C706E39"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36</w:t>
            </w:r>
          </w:p>
        </w:tc>
        <w:tc>
          <w:tcPr>
            <w:tcW w:w="6930" w:type="dxa"/>
            <w:shd w:val="clear" w:color="auto" w:fill="auto"/>
          </w:tcPr>
          <w:p w14:paraId="6BC509EF"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Splicing II</w:t>
            </w:r>
          </w:p>
        </w:tc>
        <w:tc>
          <w:tcPr>
            <w:tcW w:w="1345" w:type="dxa"/>
            <w:shd w:val="clear" w:color="auto" w:fill="auto"/>
          </w:tcPr>
          <w:p w14:paraId="011B1641" w14:textId="68E223E5" w:rsidR="00B95479" w:rsidRPr="0052519A" w:rsidRDefault="00B95479" w:rsidP="00B37B48">
            <w:r w:rsidRPr="0052519A">
              <w:t>TBA</w:t>
            </w:r>
          </w:p>
        </w:tc>
      </w:tr>
      <w:tr w:rsidR="00B95479" w:rsidRPr="0052519A" w14:paraId="0B4C4C66" w14:textId="77777777" w:rsidTr="0052519A">
        <w:tc>
          <w:tcPr>
            <w:tcW w:w="948" w:type="dxa"/>
            <w:shd w:val="clear" w:color="auto" w:fill="auto"/>
            <w:vAlign w:val="center"/>
          </w:tcPr>
          <w:p w14:paraId="106E00CA" w14:textId="3566C81A"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37</w:t>
            </w:r>
          </w:p>
        </w:tc>
        <w:tc>
          <w:tcPr>
            <w:tcW w:w="6930" w:type="dxa"/>
            <w:shd w:val="clear" w:color="auto" w:fill="auto"/>
          </w:tcPr>
          <w:p w14:paraId="75E27E12"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Post-transcriptional regulation of RNA</w:t>
            </w:r>
          </w:p>
        </w:tc>
        <w:tc>
          <w:tcPr>
            <w:tcW w:w="1345" w:type="dxa"/>
            <w:shd w:val="clear" w:color="auto" w:fill="auto"/>
          </w:tcPr>
          <w:p w14:paraId="0D0B7320" w14:textId="67784D3F" w:rsidR="00B95479" w:rsidRPr="0052519A" w:rsidRDefault="00B95479" w:rsidP="00B37B48">
            <w:r w:rsidRPr="0052519A">
              <w:t>TBA</w:t>
            </w:r>
          </w:p>
        </w:tc>
      </w:tr>
      <w:tr w:rsidR="00B95479" w:rsidRPr="0052519A" w14:paraId="510301A9" w14:textId="77777777" w:rsidTr="0052519A">
        <w:tc>
          <w:tcPr>
            <w:tcW w:w="948" w:type="dxa"/>
            <w:shd w:val="clear" w:color="auto" w:fill="auto"/>
            <w:vAlign w:val="center"/>
          </w:tcPr>
          <w:p w14:paraId="48FE8621" w14:textId="73863154"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38</w:t>
            </w:r>
          </w:p>
        </w:tc>
        <w:tc>
          <w:tcPr>
            <w:tcW w:w="6930" w:type="dxa"/>
            <w:shd w:val="clear" w:color="auto" w:fill="auto"/>
          </w:tcPr>
          <w:p w14:paraId="4A78C9EF"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Non-coding RNAs:  miRNA</w:t>
            </w:r>
          </w:p>
        </w:tc>
        <w:tc>
          <w:tcPr>
            <w:tcW w:w="1345" w:type="dxa"/>
            <w:shd w:val="clear" w:color="auto" w:fill="auto"/>
          </w:tcPr>
          <w:p w14:paraId="16E7ADCB" w14:textId="45F4E0ED" w:rsidR="00B95479" w:rsidRPr="0052519A" w:rsidRDefault="00B95479" w:rsidP="00B37B48">
            <w:r w:rsidRPr="0052519A">
              <w:t>TBA</w:t>
            </w:r>
          </w:p>
        </w:tc>
      </w:tr>
      <w:tr w:rsidR="00B95479" w:rsidRPr="0052519A" w14:paraId="4BBEF5E0" w14:textId="77777777" w:rsidTr="0052519A">
        <w:tc>
          <w:tcPr>
            <w:tcW w:w="948" w:type="dxa"/>
            <w:shd w:val="clear" w:color="auto" w:fill="auto"/>
            <w:vAlign w:val="center"/>
          </w:tcPr>
          <w:p w14:paraId="7B63A415" w14:textId="11F4419E"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39</w:t>
            </w:r>
          </w:p>
        </w:tc>
        <w:tc>
          <w:tcPr>
            <w:tcW w:w="6930" w:type="dxa"/>
            <w:shd w:val="clear" w:color="auto" w:fill="auto"/>
          </w:tcPr>
          <w:p w14:paraId="1FB31657"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Other non-coding RNAs</w:t>
            </w:r>
          </w:p>
        </w:tc>
        <w:tc>
          <w:tcPr>
            <w:tcW w:w="1345" w:type="dxa"/>
            <w:shd w:val="clear" w:color="auto" w:fill="auto"/>
          </w:tcPr>
          <w:p w14:paraId="346CC499" w14:textId="021D1BE1" w:rsidR="00B95479" w:rsidRPr="0052519A" w:rsidRDefault="00B95479" w:rsidP="00B37B48">
            <w:r w:rsidRPr="0052519A">
              <w:t>TBA</w:t>
            </w:r>
          </w:p>
        </w:tc>
      </w:tr>
      <w:tr w:rsidR="00B95479" w:rsidRPr="0052519A" w14:paraId="28F7E0AE" w14:textId="77777777" w:rsidTr="0052519A">
        <w:tc>
          <w:tcPr>
            <w:tcW w:w="948" w:type="dxa"/>
            <w:shd w:val="clear" w:color="auto" w:fill="auto"/>
            <w:vAlign w:val="center"/>
          </w:tcPr>
          <w:p w14:paraId="5C2A1A90" w14:textId="47FF1C57"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40</w:t>
            </w:r>
          </w:p>
        </w:tc>
        <w:tc>
          <w:tcPr>
            <w:tcW w:w="6930" w:type="dxa"/>
            <w:shd w:val="clear" w:color="auto" w:fill="auto"/>
          </w:tcPr>
          <w:p w14:paraId="6F61D936"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Editing the Genome: From Zinc fingers to Crispr/Cas</w:t>
            </w:r>
          </w:p>
        </w:tc>
        <w:tc>
          <w:tcPr>
            <w:tcW w:w="1345" w:type="dxa"/>
            <w:shd w:val="clear" w:color="auto" w:fill="auto"/>
          </w:tcPr>
          <w:p w14:paraId="17D6DD63" w14:textId="280AB3C3" w:rsidR="00B95479" w:rsidRPr="0052519A" w:rsidRDefault="00B95479" w:rsidP="00B37B48">
            <w:r w:rsidRPr="0052519A">
              <w:t>TBA</w:t>
            </w:r>
          </w:p>
        </w:tc>
      </w:tr>
      <w:tr w:rsidR="00B95479" w:rsidRPr="0052519A" w14:paraId="01A43043" w14:textId="77777777" w:rsidTr="0052519A">
        <w:tc>
          <w:tcPr>
            <w:tcW w:w="948" w:type="dxa"/>
            <w:shd w:val="clear" w:color="auto" w:fill="auto"/>
            <w:vAlign w:val="center"/>
          </w:tcPr>
          <w:p w14:paraId="4120E280" w14:textId="1132B76E" w:rsidR="00B95479" w:rsidRPr="0052519A" w:rsidRDefault="00B95479" w:rsidP="00B37B48">
            <w:pPr>
              <w:pStyle w:val="ListParagraph"/>
              <w:ind w:left="0"/>
              <w:jc w:val="center"/>
              <w:rPr>
                <w:rFonts w:ascii="Times New Roman" w:hAnsi="Times New Roman" w:cs="Times New Roman"/>
                <w:b/>
              </w:rPr>
            </w:pPr>
            <w:r w:rsidRPr="0052519A">
              <w:rPr>
                <w:rFonts w:ascii="Times New Roman" w:hAnsi="Times New Roman" w:cs="Times New Roman"/>
                <w:b/>
              </w:rPr>
              <w:t>41</w:t>
            </w:r>
          </w:p>
        </w:tc>
        <w:tc>
          <w:tcPr>
            <w:tcW w:w="6930" w:type="dxa"/>
            <w:shd w:val="clear" w:color="auto" w:fill="auto"/>
          </w:tcPr>
          <w:p w14:paraId="3BFD5348" w14:textId="77777777" w:rsidR="00B95479" w:rsidRPr="0052519A" w:rsidRDefault="00B95479" w:rsidP="00B37B48">
            <w:pPr>
              <w:pStyle w:val="ListParagraph"/>
              <w:ind w:left="0"/>
              <w:rPr>
                <w:rFonts w:ascii="Times New Roman" w:hAnsi="Times New Roman" w:cs="Times New Roman"/>
              </w:rPr>
            </w:pPr>
            <w:r w:rsidRPr="0052519A">
              <w:rPr>
                <w:rFonts w:ascii="Times New Roman" w:hAnsi="Times New Roman" w:cs="Times New Roman"/>
              </w:rPr>
              <w:t>Semester Review</w:t>
            </w:r>
          </w:p>
        </w:tc>
        <w:tc>
          <w:tcPr>
            <w:tcW w:w="1345" w:type="dxa"/>
            <w:shd w:val="clear" w:color="auto" w:fill="auto"/>
          </w:tcPr>
          <w:p w14:paraId="0070C78E" w14:textId="1983F296" w:rsidR="00B95479" w:rsidRPr="0052519A" w:rsidRDefault="00B95479" w:rsidP="00B37B48">
            <w:r w:rsidRPr="0052519A">
              <w:t>TBA</w:t>
            </w:r>
          </w:p>
        </w:tc>
      </w:tr>
    </w:tbl>
    <w:p w14:paraId="12DC2B1F" w14:textId="77777777" w:rsidR="00B96B1A" w:rsidRPr="0052519A" w:rsidRDefault="00B96B1A" w:rsidP="005571A7">
      <w:pPr>
        <w:pStyle w:val="ListParagraph"/>
        <w:spacing w:after="0" w:line="240" w:lineRule="auto"/>
        <w:ind w:left="0"/>
        <w:rPr>
          <w:rFonts w:ascii="Times New Roman" w:hAnsi="Times New Roman" w:cs="Times New Roman"/>
          <w:sz w:val="24"/>
          <w:szCs w:val="24"/>
        </w:rPr>
      </w:pPr>
    </w:p>
    <w:bookmarkEnd w:id="0"/>
    <w:p w14:paraId="236F0CC1" w14:textId="77777777" w:rsidR="00313D61" w:rsidRPr="0052519A" w:rsidRDefault="00313D61" w:rsidP="005571A7">
      <w:pPr>
        <w:pStyle w:val="ListParagraph"/>
        <w:spacing w:after="0" w:line="240" w:lineRule="auto"/>
        <w:ind w:left="0"/>
        <w:rPr>
          <w:rFonts w:ascii="Times New Roman" w:hAnsi="Times New Roman" w:cs="Times New Roman"/>
          <w:b/>
          <w:sz w:val="36"/>
          <w:szCs w:val="36"/>
        </w:rPr>
      </w:pPr>
    </w:p>
    <w:p w14:paraId="7649140D" w14:textId="77777777" w:rsidR="00313D61" w:rsidRPr="0052519A" w:rsidRDefault="00313D61" w:rsidP="005571A7">
      <w:pPr>
        <w:pStyle w:val="ListParagraph"/>
        <w:spacing w:after="0" w:line="240" w:lineRule="auto"/>
        <w:ind w:left="0"/>
        <w:rPr>
          <w:rFonts w:ascii="Times New Roman" w:hAnsi="Times New Roman" w:cs="Times New Roman"/>
          <w:b/>
          <w:sz w:val="28"/>
          <w:szCs w:val="36"/>
        </w:rPr>
      </w:pPr>
    </w:p>
    <w:p w14:paraId="1C00CAEF" w14:textId="77777777" w:rsidR="00DA661C" w:rsidRPr="0052519A" w:rsidRDefault="00DA661C">
      <w:pPr>
        <w:spacing w:after="200" w:line="276" w:lineRule="auto"/>
        <w:rPr>
          <w:b/>
          <w:sz w:val="36"/>
          <w:szCs w:val="36"/>
        </w:rPr>
      </w:pPr>
      <w:r w:rsidRPr="0052519A">
        <w:rPr>
          <w:b/>
          <w:sz w:val="36"/>
          <w:szCs w:val="36"/>
        </w:rPr>
        <w:br w:type="page"/>
      </w:r>
    </w:p>
    <w:p w14:paraId="6C93274D" w14:textId="0D0F38C0" w:rsidR="000F7A13" w:rsidRPr="0052519A" w:rsidRDefault="000F7A13" w:rsidP="005571A7">
      <w:pPr>
        <w:pStyle w:val="ListParagraph"/>
        <w:spacing w:after="0" w:line="240" w:lineRule="auto"/>
        <w:ind w:left="0"/>
        <w:rPr>
          <w:rFonts w:ascii="Times New Roman" w:hAnsi="Times New Roman" w:cs="Times New Roman"/>
          <w:b/>
          <w:sz w:val="36"/>
          <w:szCs w:val="36"/>
        </w:rPr>
      </w:pPr>
      <w:r w:rsidRPr="0052519A">
        <w:rPr>
          <w:rFonts w:ascii="Times New Roman" w:hAnsi="Times New Roman" w:cs="Times New Roman"/>
          <w:b/>
          <w:sz w:val="36"/>
          <w:szCs w:val="36"/>
        </w:rPr>
        <w:lastRenderedPageBreak/>
        <w:t>GRADING POLICY:</w:t>
      </w:r>
    </w:p>
    <w:p w14:paraId="64579ED8" w14:textId="7F31AEFE" w:rsidR="002D50ED" w:rsidRPr="0052519A" w:rsidRDefault="000F7A13" w:rsidP="005F5E5C">
      <w:pPr>
        <w:pStyle w:val="ListParagraph"/>
        <w:spacing w:after="0" w:line="240" w:lineRule="auto"/>
        <w:ind w:left="0"/>
        <w:rPr>
          <w:rFonts w:ascii="Times New Roman" w:hAnsi="Times New Roman" w:cs="Times New Roman"/>
          <w:sz w:val="24"/>
          <w:szCs w:val="24"/>
        </w:rPr>
      </w:pPr>
      <w:r w:rsidRPr="0052519A">
        <w:rPr>
          <w:rFonts w:ascii="Times New Roman" w:hAnsi="Times New Roman" w:cs="Times New Roman"/>
          <w:sz w:val="24"/>
          <w:szCs w:val="24"/>
        </w:rPr>
        <w:t xml:space="preserve">The course </w:t>
      </w:r>
      <w:r w:rsidR="002D50ED" w:rsidRPr="0052519A">
        <w:rPr>
          <w:rFonts w:ascii="Times New Roman" w:hAnsi="Times New Roman" w:cs="Times New Roman"/>
          <w:sz w:val="24"/>
          <w:szCs w:val="24"/>
        </w:rPr>
        <w:t>is graded</w:t>
      </w:r>
      <w:r w:rsidRPr="0052519A">
        <w:rPr>
          <w:rFonts w:ascii="Times New Roman" w:hAnsi="Times New Roman" w:cs="Times New Roman"/>
          <w:sz w:val="24"/>
          <w:szCs w:val="24"/>
        </w:rPr>
        <w:t xml:space="preserve"> on an A-E basis.  </w:t>
      </w:r>
      <w:r w:rsidR="005F5E5C" w:rsidRPr="0052519A">
        <w:rPr>
          <w:rFonts w:ascii="Times New Roman" w:hAnsi="Times New Roman" w:cs="Times New Roman"/>
          <w:sz w:val="24"/>
          <w:szCs w:val="24"/>
        </w:rPr>
        <w:t xml:space="preserve">The grade will be based upon a student’s performance on one midterm (50%) and final (50%) exam.  The mid-term examination will be held outside of regular class time tentatively scheduled for </w:t>
      </w:r>
      <w:r w:rsidR="00FF0F72" w:rsidRPr="0052519A">
        <w:rPr>
          <w:rFonts w:ascii="Times New Roman" w:hAnsi="Times New Roman" w:cs="Times New Roman"/>
          <w:sz w:val="24"/>
          <w:szCs w:val="24"/>
        </w:rPr>
        <w:t>DATE TBA</w:t>
      </w:r>
      <w:r w:rsidR="005F5E5C" w:rsidRPr="0052519A">
        <w:rPr>
          <w:rFonts w:ascii="Times New Roman" w:hAnsi="Times New Roman" w:cs="Times New Roman"/>
          <w:sz w:val="24"/>
          <w:szCs w:val="24"/>
        </w:rPr>
        <w:t xml:space="preserve">. </w:t>
      </w:r>
      <w:r w:rsidR="002D353F" w:rsidRPr="0052519A">
        <w:rPr>
          <w:rFonts w:ascii="Times New Roman" w:hAnsi="Times New Roman" w:cs="Times New Roman"/>
          <w:sz w:val="24"/>
          <w:szCs w:val="24"/>
        </w:rPr>
        <w:t xml:space="preserve">As this exam is held outside of normal class hours, appropriate accommodations will be made for students with time conflicts. Any student with such a conflict must bring it to the attention of the instructor as soon as possible.  </w:t>
      </w:r>
      <w:r w:rsidR="005F5E5C" w:rsidRPr="0052519A">
        <w:rPr>
          <w:rFonts w:ascii="Times New Roman" w:hAnsi="Times New Roman" w:cs="Times New Roman"/>
          <w:sz w:val="24"/>
          <w:szCs w:val="24"/>
        </w:rPr>
        <w:t xml:space="preserve">The final exam will be held </w:t>
      </w:r>
      <w:r w:rsidR="002D353F" w:rsidRPr="0052519A">
        <w:rPr>
          <w:rFonts w:ascii="Times New Roman" w:hAnsi="Times New Roman" w:cs="Times New Roman"/>
          <w:sz w:val="24"/>
          <w:szCs w:val="24"/>
        </w:rPr>
        <w:t>at the date and time assigned by the registrar</w:t>
      </w:r>
      <w:r w:rsidR="005F5E5C" w:rsidRPr="0052519A">
        <w:rPr>
          <w:rFonts w:ascii="Times New Roman" w:hAnsi="Times New Roman" w:cs="Times New Roman"/>
          <w:sz w:val="24"/>
          <w:szCs w:val="24"/>
        </w:rPr>
        <w:t xml:space="preserve">. </w:t>
      </w:r>
      <w:r w:rsidR="008C25FE" w:rsidRPr="0052519A">
        <w:rPr>
          <w:rFonts w:ascii="Times New Roman" w:hAnsi="Times New Roman" w:cs="Times New Roman"/>
          <w:sz w:val="24"/>
          <w:szCs w:val="24"/>
        </w:rPr>
        <w:t>Make up examinations are only given in cases of documented emergency or illness.</w:t>
      </w:r>
    </w:p>
    <w:p w14:paraId="1075B7A3" w14:textId="77777777" w:rsidR="002D50ED" w:rsidRPr="0052519A" w:rsidRDefault="002D50ED" w:rsidP="005571A7">
      <w:pPr>
        <w:pStyle w:val="ListParagraph"/>
        <w:spacing w:after="0" w:line="240" w:lineRule="auto"/>
        <w:ind w:left="0"/>
        <w:rPr>
          <w:rFonts w:ascii="Times New Roman" w:hAnsi="Times New Roman" w:cs="Times New Roman"/>
          <w:sz w:val="28"/>
          <w:szCs w:val="24"/>
        </w:rPr>
      </w:pPr>
    </w:p>
    <w:p w14:paraId="0F12A2AA" w14:textId="77777777" w:rsidR="00C43616" w:rsidRPr="0052519A" w:rsidRDefault="00C43616" w:rsidP="005571A7">
      <w:pPr>
        <w:pStyle w:val="ListParagraph"/>
        <w:spacing w:after="0" w:line="240" w:lineRule="auto"/>
        <w:ind w:left="0"/>
        <w:rPr>
          <w:rFonts w:ascii="Times New Roman" w:hAnsi="Times New Roman" w:cs="Times New Roman"/>
          <w:b/>
          <w:sz w:val="36"/>
          <w:szCs w:val="24"/>
        </w:rPr>
      </w:pPr>
      <w:r w:rsidRPr="0052519A">
        <w:rPr>
          <w:rFonts w:ascii="Times New Roman" w:hAnsi="Times New Roman" w:cs="Times New Roman"/>
          <w:b/>
          <w:sz w:val="36"/>
          <w:szCs w:val="24"/>
        </w:rPr>
        <w:t>GRADING SCALE:</w:t>
      </w:r>
    </w:p>
    <w:p w14:paraId="78DCED9C" w14:textId="572734C8" w:rsidR="00B0443D" w:rsidRPr="0052519A" w:rsidRDefault="00B0443D" w:rsidP="00B0443D">
      <w:pPr>
        <w:pStyle w:val="ListParagraph"/>
        <w:rPr>
          <w:rFonts w:ascii="Times New Roman" w:hAnsi="Times New Roman" w:cs="Times New Roman"/>
          <w:sz w:val="24"/>
          <w:szCs w:val="24"/>
        </w:rPr>
      </w:pPr>
      <w:r w:rsidRPr="0052519A">
        <w:rPr>
          <w:rFonts w:ascii="Times New Roman" w:hAnsi="Times New Roman" w:cs="Times New Roman"/>
          <w:sz w:val="24"/>
          <w:szCs w:val="24"/>
        </w:rPr>
        <w:t>Final grades will be based on your final percentage [(points accumulated/ total points for the course) x 100)]. Generally, the final grades assigned will reflect the grade scheme below, however, the instructor reserves the right to adjust the lower limits for each grade category downwards if justified by overall class performance (i.e., a 90 % is guaranteed to receive an A-, but in some cases an A- may be assigned for a performance below 90%</w:t>
      </w:r>
    </w:p>
    <w:p w14:paraId="6F60E84C" w14:textId="77777777" w:rsidR="00FF0F72" w:rsidRPr="0052519A" w:rsidRDefault="00FF0F72" w:rsidP="005571A7">
      <w:pPr>
        <w:pStyle w:val="ListParagraph"/>
        <w:spacing w:after="0" w:line="240" w:lineRule="auto"/>
        <w:ind w:left="0"/>
        <w:rPr>
          <w:rFonts w:ascii="Times New Roman" w:hAnsi="Times New Roman" w:cs="Times New Roman"/>
          <w:b/>
          <w:sz w:val="36"/>
          <w:szCs w:val="24"/>
        </w:rPr>
      </w:pPr>
    </w:p>
    <w:p w14:paraId="58F6FAF2" w14:textId="77777777" w:rsidR="00C43616" w:rsidRPr="0052519A" w:rsidRDefault="00C43616" w:rsidP="00743D70">
      <w:pPr>
        <w:ind w:left="360"/>
      </w:pPr>
      <w:r w:rsidRPr="0052519A">
        <w:tab/>
        <w:t xml:space="preserve">A </w:t>
      </w:r>
      <w:r w:rsidR="00743D70" w:rsidRPr="0052519A">
        <w:tab/>
      </w:r>
      <w:r w:rsidRPr="0052519A">
        <w:t>93-100%</w:t>
      </w:r>
      <w:r w:rsidR="00743D70" w:rsidRPr="0052519A">
        <w:t xml:space="preserve"> </w:t>
      </w:r>
      <w:r w:rsidR="00743D70" w:rsidRPr="0052519A">
        <w:tab/>
      </w:r>
      <w:r w:rsidR="00743D70" w:rsidRPr="0052519A">
        <w:tab/>
      </w:r>
      <w:r w:rsidR="00743D70" w:rsidRPr="0052519A">
        <w:tab/>
        <w:t>C+</w:t>
      </w:r>
      <w:r w:rsidR="00743D70" w:rsidRPr="0052519A">
        <w:tab/>
        <w:t>77-79.9%</w:t>
      </w:r>
      <w:r w:rsidR="00743D70" w:rsidRPr="0052519A">
        <w:tab/>
      </w:r>
      <w:r w:rsidR="00743D70" w:rsidRPr="0052519A">
        <w:tab/>
      </w:r>
    </w:p>
    <w:p w14:paraId="1605EFAE" w14:textId="77777777" w:rsidR="00C43616" w:rsidRPr="0052519A" w:rsidRDefault="00C43616" w:rsidP="00C43616">
      <w:pPr>
        <w:ind w:left="360"/>
      </w:pPr>
      <w:r w:rsidRPr="0052519A">
        <w:tab/>
        <w:t>A-</w:t>
      </w:r>
      <w:r w:rsidR="00743D70" w:rsidRPr="0052519A">
        <w:tab/>
      </w:r>
      <w:r w:rsidRPr="0052519A">
        <w:t>90-92.9%</w:t>
      </w:r>
      <w:r w:rsidR="00743D70" w:rsidRPr="0052519A">
        <w:tab/>
      </w:r>
      <w:r w:rsidR="00743D70" w:rsidRPr="0052519A">
        <w:tab/>
      </w:r>
      <w:r w:rsidR="00743D70" w:rsidRPr="0052519A">
        <w:tab/>
        <w:t>C</w:t>
      </w:r>
      <w:r w:rsidR="00743D70" w:rsidRPr="0052519A">
        <w:tab/>
        <w:t>73-76.9%</w:t>
      </w:r>
    </w:p>
    <w:p w14:paraId="7CC8B0E9" w14:textId="77777777" w:rsidR="00C43616" w:rsidRPr="0052519A" w:rsidRDefault="00C43616" w:rsidP="00C43616">
      <w:pPr>
        <w:ind w:left="360"/>
      </w:pPr>
      <w:r w:rsidRPr="0052519A">
        <w:tab/>
      </w:r>
      <w:r w:rsidR="00743D70" w:rsidRPr="0052519A">
        <w:t>B+</w:t>
      </w:r>
      <w:r w:rsidR="00743D70" w:rsidRPr="0052519A">
        <w:tab/>
      </w:r>
      <w:r w:rsidRPr="0052519A">
        <w:t>87-89.9%</w:t>
      </w:r>
      <w:r w:rsidR="00743D70" w:rsidRPr="0052519A">
        <w:tab/>
      </w:r>
      <w:r w:rsidR="00743D70" w:rsidRPr="0052519A">
        <w:tab/>
      </w:r>
      <w:r w:rsidR="00743D70" w:rsidRPr="0052519A">
        <w:tab/>
        <w:t>C-</w:t>
      </w:r>
      <w:r w:rsidR="00743D70" w:rsidRPr="0052519A">
        <w:tab/>
        <w:t>70-72.9%</w:t>
      </w:r>
    </w:p>
    <w:p w14:paraId="3A37DE85" w14:textId="77777777" w:rsidR="00C43616" w:rsidRPr="0052519A" w:rsidRDefault="00743D70" w:rsidP="00C43616">
      <w:pPr>
        <w:ind w:left="360"/>
      </w:pPr>
      <w:r w:rsidRPr="0052519A">
        <w:tab/>
        <w:t>B</w:t>
      </w:r>
      <w:r w:rsidRPr="0052519A">
        <w:tab/>
      </w:r>
      <w:r w:rsidR="00C43616" w:rsidRPr="0052519A">
        <w:t>83-86.9%</w:t>
      </w:r>
      <w:r w:rsidRPr="0052519A">
        <w:t xml:space="preserve"> </w:t>
      </w:r>
      <w:r w:rsidRPr="0052519A">
        <w:tab/>
      </w:r>
      <w:r w:rsidRPr="0052519A">
        <w:tab/>
      </w:r>
      <w:r w:rsidRPr="0052519A">
        <w:tab/>
      </w:r>
      <w:r w:rsidR="00C735F2" w:rsidRPr="0052519A">
        <w:t>D</w:t>
      </w:r>
      <w:r w:rsidRPr="0052519A">
        <w:tab/>
        <w:t>6</w:t>
      </w:r>
      <w:r w:rsidR="00C735F2" w:rsidRPr="0052519A">
        <w:t>5</w:t>
      </w:r>
      <w:r w:rsidRPr="0052519A">
        <w:t>-69.9%</w:t>
      </w:r>
    </w:p>
    <w:p w14:paraId="0C60622C" w14:textId="77777777" w:rsidR="00C43616" w:rsidRPr="0052519A" w:rsidRDefault="00743D70" w:rsidP="00C43616">
      <w:pPr>
        <w:ind w:left="360"/>
      </w:pPr>
      <w:r w:rsidRPr="0052519A">
        <w:tab/>
        <w:t>B-</w:t>
      </w:r>
      <w:r w:rsidRPr="0052519A">
        <w:tab/>
      </w:r>
      <w:r w:rsidR="00C43616" w:rsidRPr="0052519A">
        <w:t>80-82.9%</w:t>
      </w:r>
      <w:r w:rsidRPr="0052519A">
        <w:t xml:space="preserve"> </w:t>
      </w:r>
      <w:r w:rsidRPr="0052519A">
        <w:tab/>
      </w:r>
      <w:r w:rsidRPr="0052519A">
        <w:tab/>
      </w:r>
      <w:r w:rsidRPr="0052519A">
        <w:tab/>
      </w:r>
      <w:r w:rsidR="0000056E" w:rsidRPr="0052519A">
        <w:t>E</w:t>
      </w:r>
      <w:r w:rsidR="0000056E" w:rsidRPr="0052519A">
        <w:tab/>
        <w:t>&lt;65%</w:t>
      </w:r>
      <w:r w:rsidRPr="0052519A">
        <w:tab/>
      </w:r>
    </w:p>
    <w:p w14:paraId="68A2DAE5" w14:textId="77777777" w:rsidR="002E1BB4" w:rsidRPr="0052519A" w:rsidRDefault="002E1BB4" w:rsidP="00313D61">
      <w:pPr>
        <w:rPr>
          <w:b/>
          <w:sz w:val="36"/>
        </w:rPr>
      </w:pPr>
    </w:p>
    <w:p w14:paraId="4AB463C6" w14:textId="77777777" w:rsidR="00C43616" w:rsidRPr="0052519A" w:rsidRDefault="00C43616" w:rsidP="00313D61">
      <w:pPr>
        <w:rPr>
          <w:b/>
          <w:sz w:val="36"/>
        </w:rPr>
      </w:pPr>
      <w:r w:rsidRPr="0052519A">
        <w:rPr>
          <w:b/>
          <w:sz w:val="36"/>
        </w:rPr>
        <w:t>COURSE ATTENDANCE POLICY:</w:t>
      </w:r>
    </w:p>
    <w:p w14:paraId="056481F1" w14:textId="2F168E68" w:rsidR="00C43616" w:rsidRPr="0052519A" w:rsidRDefault="00C735F2" w:rsidP="005571A7">
      <w:pPr>
        <w:pStyle w:val="ListParagraph"/>
        <w:spacing w:after="0" w:line="240" w:lineRule="auto"/>
        <w:ind w:left="0"/>
        <w:rPr>
          <w:rFonts w:ascii="Times New Roman" w:hAnsi="Times New Roman" w:cs="Times New Roman"/>
          <w:sz w:val="24"/>
          <w:szCs w:val="24"/>
        </w:rPr>
      </w:pPr>
      <w:r w:rsidRPr="0052519A">
        <w:rPr>
          <w:rFonts w:ascii="Times New Roman" w:hAnsi="Times New Roman" w:cs="Times New Roman"/>
          <w:sz w:val="24"/>
          <w:szCs w:val="24"/>
        </w:rPr>
        <w:t>In order to be successful in this course, a</w:t>
      </w:r>
      <w:r w:rsidR="00743D70" w:rsidRPr="0052519A">
        <w:rPr>
          <w:rFonts w:ascii="Times New Roman" w:hAnsi="Times New Roman" w:cs="Times New Roman"/>
          <w:sz w:val="24"/>
          <w:szCs w:val="24"/>
        </w:rPr>
        <w:t>ttendance is expected for all lectures</w:t>
      </w:r>
      <w:r w:rsidR="00860F56">
        <w:rPr>
          <w:rFonts w:ascii="Times New Roman" w:hAnsi="Times New Roman" w:cs="Times New Roman"/>
          <w:sz w:val="24"/>
          <w:szCs w:val="24"/>
        </w:rPr>
        <w:t xml:space="preserve"> and literature discussions,</w:t>
      </w:r>
      <w:r w:rsidR="00743D70" w:rsidRPr="0052519A">
        <w:rPr>
          <w:rFonts w:ascii="Times New Roman" w:hAnsi="Times New Roman" w:cs="Times New Roman"/>
          <w:sz w:val="24"/>
          <w:szCs w:val="24"/>
        </w:rPr>
        <w:t xml:space="preserve"> and mandatory for </w:t>
      </w:r>
      <w:r w:rsidR="00860F56">
        <w:rPr>
          <w:rFonts w:ascii="Times New Roman" w:hAnsi="Times New Roman" w:cs="Times New Roman"/>
          <w:sz w:val="24"/>
          <w:szCs w:val="24"/>
        </w:rPr>
        <w:t>exams</w:t>
      </w:r>
      <w:bookmarkStart w:id="1" w:name="_GoBack"/>
      <w:bookmarkEnd w:id="1"/>
      <w:r w:rsidR="00743D70" w:rsidRPr="0052519A">
        <w:rPr>
          <w:rFonts w:ascii="Times New Roman" w:hAnsi="Times New Roman" w:cs="Times New Roman"/>
          <w:sz w:val="24"/>
          <w:szCs w:val="24"/>
        </w:rPr>
        <w:t>.</w:t>
      </w:r>
    </w:p>
    <w:p w14:paraId="7BD9BA50" w14:textId="77777777" w:rsidR="00C43616" w:rsidRPr="0052519A" w:rsidRDefault="00C43616" w:rsidP="005571A7">
      <w:pPr>
        <w:pStyle w:val="ListParagraph"/>
        <w:spacing w:after="0" w:line="240" w:lineRule="auto"/>
        <w:ind w:left="0"/>
        <w:rPr>
          <w:rFonts w:ascii="Times New Roman" w:hAnsi="Times New Roman" w:cs="Times New Roman"/>
          <w:b/>
          <w:sz w:val="36"/>
          <w:szCs w:val="24"/>
        </w:rPr>
      </w:pPr>
    </w:p>
    <w:p w14:paraId="6ACD7F01" w14:textId="77777777" w:rsidR="002D50ED" w:rsidRPr="0052519A" w:rsidRDefault="002D50ED" w:rsidP="005571A7">
      <w:pPr>
        <w:pStyle w:val="ListParagraph"/>
        <w:spacing w:after="0" w:line="240" w:lineRule="auto"/>
        <w:ind w:left="0"/>
        <w:rPr>
          <w:rFonts w:ascii="Times New Roman" w:hAnsi="Times New Roman" w:cs="Times New Roman"/>
          <w:b/>
          <w:sz w:val="36"/>
          <w:szCs w:val="24"/>
        </w:rPr>
      </w:pPr>
      <w:r w:rsidRPr="0052519A">
        <w:rPr>
          <w:rFonts w:ascii="Times New Roman" w:hAnsi="Times New Roman" w:cs="Times New Roman"/>
          <w:b/>
          <w:sz w:val="36"/>
          <w:szCs w:val="24"/>
        </w:rPr>
        <w:t>STATEMENT ON ACADEMIC MISCONDUCT:</w:t>
      </w:r>
    </w:p>
    <w:p w14:paraId="688E3196" w14:textId="77777777" w:rsidR="002D50ED" w:rsidRPr="0052519A" w:rsidRDefault="002D50ED" w:rsidP="00C43616">
      <w:pPr>
        <w:pStyle w:val="ListParagraph"/>
        <w:spacing w:after="0" w:line="240" w:lineRule="auto"/>
        <w:ind w:left="0"/>
        <w:jc w:val="both"/>
        <w:rPr>
          <w:rFonts w:ascii="Times New Roman" w:hAnsi="Times New Roman" w:cs="Times New Roman"/>
          <w:sz w:val="24"/>
          <w:szCs w:val="24"/>
        </w:rPr>
      </w:pPr>
      <w:r w:rsidRPr="0052519A">
        <w:rPr>
          <w:rFonts w:ascii="Times New Roman" w:hAnsi="Times New Roman" w:cs="Times New Roman"/>
          <w:sz w:val="24"/>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w:t>
      </w:r>
      <w:r w:rsidR="00C43616" w:rsidRPr="0052519A">
        <w:rPr>
          <w:rFonts w:ascii="Times New Roman" w:hAnsi="Times New Roman" w:cs="Times New Roman"/>
          <w:sz w:val="24"/>
          <w:szCs w:val="24"/>
        </w:rPr>
        <w:t>c misconduct to the committee (Faculty R</w:t>
      </w:r>
      <w:r w:rsidRPr="0052519A">
        <w:rPr>
          <w:rFonts w:ascii="Times New Roman" w:hAnsi="Times New Roman" w:cs="Times New Roman"/>
          <w:sz w:val="24"/>
          <w:szCs w:val="24"/>
        </w:rPr>
        <w:t>ule 3335-5-487).  For a</w:t>
      </w:r>
      <w:r w:rsidR="00C43616" w:rsidRPr="0052519A">
        <w:rPr>
          <w:rFonts w:ascii="Times New Roman" w:hAnsi="Times New Roman" w:cs="Times New Roman"/>
          <w:sz w:val="24"/>
          <w:szCs w:val="24"/>
        </w:rPr>
        <w:t>dditional information, see the Code of Student C</w:t>
      </w:r>
      <w:r w:rsidRPr="0052519A">
        <w:rPr>
          <w:rFonts w:ascii="Times New Roman" w:hAnsi="Times New Roman" w:cs="Times New Roman"/>
          <w:sz w:val="24"/>
          <w:szCs w:val="24"/>
        </w:rPr>
        <w:t xml:space="preserve">onduct </w:t>
      </w:r>
      <w:hyperlink r:id="rId5" w:history="1">
        <w:r w:rsidR="00C43616" w:rsidRPr="0052519A">
          <w:rPr>
            <w:rStyle w:val="Hyperlink"/>
            <w:rFonts w:ascii="Times New Roman" w:hAnsi="Times New Roman" w:cs="Times New Roman"/>
            <w:sz w:val="24"/>
            <w:szCs w:val="24"/>
          </w:rPr>
          <w:t>http://studentlife.osu.edu/csc/</w:t>
        </w:r>
      </w:hyperlink>
      <w:r w:rsidRPr="0052519A">
        <w:rPr>
          <w:rFonts w:ascii="Times New Roman" w:hAnsi="Times New Roman" w:cs="Times New Roman"/>
          <w:sz w:val="24"/>
          <w:szCs w:val="24"/>
        </w:rPr>
        <w:t>.</w:t>
      </w:r>
    </w:p>
    <w:p w14:paraId="32113ACF" w14:textId="77777777" w:rsidR="00C43616" w:rsidRPr="0052519A" w:rsidRDefault="00C43616" w:rsidP="005571A7">
      <w:pPr>
        <w:pStyle w:val="ListParagraph"/>
        <w:spacing w:after="0" w:line="240" w:lineRule="auto"/>
        <w:ind w:left="0"/>
        <w:rPr>
          <w:rFonts w:ascii="Times New Roman" w:hAnsi="Times New Roman" w:cs="Times New Roman"/>
          <w:sz w:val="24"/>
          <w:szCs w:val="24"/>
        </w:rPr>
      </w:pPr>
    </w:p>
    <w:p w14:paraId="5A09DF94" w14:textId="77777777" w:rsidR="00C43616" w:rsidRPr="0052519A" w:rsidRDefault="00C43616" w:rsidP="005571A7">
      <w:pPr>
        <w:pStyle w:val="ListParagraph"/>
        <w:spacing w:after="0" w:line="240" w:lineRule="auto"/>
        <w:ind w:left="0"/>
        <w:rPr>
          <w:rFonts w:ascii="Times New Roman" w:hAnsi="Times New Roman" w:cs="Times New Roman"/>
          <w:b/>
          <w:sz w:val="36"/>
          <w:szCs w:val="24"/>
        </w:rPr>
      </w:pPr>
      <w:r w:rsidRPr="0052519A">
        <w:rPr>
          <w:rFonts w:ascii="Times New Roman" w:hAnsi="Times New Roman" w:cs="Times New Roman"/>
          <w:b/>
          <w:sz w:val="36"/>
          <w:szCs w:val="24"/>
        </w:rPr>
        <w:t>STATEMENT ON DISABILITY SERVICES:</w:t>
      </w:r>
    </w:p>
    <w:p w14:paraId="36F88DFA" w14:textId="30133E89" w:rsidR="00C43616" w:rsidRPr="0052519A" w:rsidRDefault="002E1BB4" w:rsidP="002D353F">
      <w:pPr>
        <w:pStyle w:val="ListParagraph"/>
        <w:spacing w:after="0" w:line="240" w:lineRule="auto"/>
        <w:ind w:left="0"/>
        <w:jc w:val="both"/>
        <w:rPr>
          <w:rFonts w:ascii="Times New Roman" w:hAnsi="Times New Roman" w:cs="Times New Roman"/>
          <w:sz w:val="32"/>
          <w:szCs w:val="32"/>
        </w:rPr>
      </w:pPr>
      <w:r w:rsidRPr="0052519A">
        <w:rPr>
          <w:rFonts w:ascii="Times New Roman" w:hAnsi="Times New Roman" w:cs="Times New Roman"/>
          <w:sz w:val="32"/>
          <w:szCs w:val="32"/>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hyperlink r:id="rId6" w:history="1">
        <w:r w:rsidRPr="0052519A">
          <w:rPr>
            <w:rStyle w:val="Hyperlink"/>
            <w:rFonts w:ascii="Times New Roman" w:hAnsi="Times New Roman" w:cs="Times New Roman"/>
            <w:sz w:val="32"/>
            <w:szCs w:val="32"/>
          </w:rPr>
          <w:t>slds@osu.edu</w:t>
        </w:r>
      </w:hyperlink>
      <w:r w:rsidRPr="0052519A">
        <w:rPr>
          <w:rFonts w:ascii="Times New Roman" w:hAnsi="Times New Roman" w:cs="Times New Roman"/>
          <w:sz w:val="32"/>
          <w:szCs w:val="32"/>
        </w:rPr>
        <w:t xml:space="preserve">; </w:t>
      </w:r>
      <w:hyperlink r:id="rId7" w:history="1">
        <w:r w:rsidRPr="0052519A">
          <w:rPr>
            <w:rStyle w:val="Hyperlink"/>
            <w:rFonts w:ascii="Times New Roman" w:hAnsi="Times New Roman" w:cs="Times New Roman"/>
            <w:sz w:val="32"/>
            <w:szCs w:val="32"/>
          </w:rPr>
          <w:t>http://slds.osu.edu</w:t>
        </w:r>
      </w:hyperlink>
      <w:r w:rsidRPr="0052519A">
        <w:rPr>
          <w:rFonts w:ascii="Times New Roman" w:hAnsi="Times New Roman" w:cs="Times New Roman"/>
          <w:sz w:val="32"/>
          <w:szCs w:val="32"/>
        </w:rPr>
        <w:t>.</w:t>
      </w:r>
    </w:p>
    <w:sectPr w:rsidR="00C43616" w:rsidRPr="0052519A" w:rsidSect="00AF5968">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5110"/>
    <w:multiLevelType w:val="hybridMultilevel"/>
    <w:tmpl w:val="F01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C1FE1"/>
    <w:multiLevelType w:val="hybridMultilevel"/>
    <w:tmpl w:val="DDBC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04BA7"/>
    <w:multiLevelType w:val="hybridMultilevel"/>
    <w:tmpl w:val="FED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E1408"/>
    <w:multiLevelType w:val="hybridMultilevel"/>
    <w:tmpl w:val="682E377E"/>
    <w:lvl w:ilvl="0" w:tplc="AE28A9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504EF"/>
    <w:multiLevelType w:val="hybridMultilevel"/>
    <w:tmpl w:val="A2425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C507DD"/>
    <w:multiLevelType w:val="hybridMultilevel"/>
    <w:tmpl w:val="CC8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62BE0"/>
    <w:multiLevelType w:val="hybridMultilevel"/>
    <w:tmpl w:val="BFE4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E021ED"/>
    <w:multiLevelType w:val="hybridMultilevel"/>
    <w:tmpl w:val="4B7415B4"/>
    <w:lvl w:ilvl="0" w:tplc="F28C922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51B21"/>
    <w:multiLevelType w:val="hybridMultilevel"/>
    <w:tmpl w:val="E536D1AC"/>
    <w:lvl w:ilvl="0" w:tplc="F28C922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1A7ADA"/>
    <w:multiLevelType w:val="hybridMultilevel"/>
    <w:tmpl w:val="91E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3"/>
  </w:num>
  <w:num w:numId="6">
    <w:abstractNumId w:val="5"/>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C1"/>
    <w:rsid w:val="0000056E"/>
    <w:rsid w:val="00007F61"/>
    <w:rsid w:val="00017F04"/>
    <w:rsid w:val="00023CA6"/>
    <w:rsid w:val="000367E7"/>
    <w:rsid w:val="0007164F"/>
    <w:rsid w:val="000A5A8A"/>
    <w:rsid w:val="000D19A1"/>
    <w:rsid w:val="000F7A13"/>
    <w:rsid w:val="00183231"/>
    <w:rsid w:val="001837FF"/>
    <w:rsid w:val="001C27ED"/>
    <w:rsid w:val="001C5C26"/>
    <w:rsid w:val="00201D32"/>
    <w:rsid w:val="0022719B"/>
    <w:rsid w:val="00261E1B"/>
    <w:rsid w:val="00281C5B"/>
    <w:rsid w:val="0029561D"/>
    <w:rsid w:val="002B392A"/>
    <w:rsid w:val="002D353F"/>
    <w:rsid w:val="002D50ED"/>
    <w:rsid w:val="002E1BB4"/>
    <w:rsid w:val="002E4ACD"/>
    <w:rsid w:val="00313D61"/>
    <w:rsid w:val="00365A68"/>
    <w:rsid w:val="003A09A3"/>
    <w:rsid w:val="00473C11"/>
    <w:rsid w:val="004800E6"/>
    <w:rsid w:val="00506477"/>
    <w:rsid w:val="00512B59"/>
    <w:rsid w:val="0052519A"/>
    <w:rsid w:val="00552D92"/>
    <w:rsid w:val="005571A7"/>
    <w:rsid w:val="00560F0B"/>
    <w:rsid w:val="00565C6B"/>
    <w:rsid w:val="00571778"/>
    <w:rsid w:val="005967F8"/>
    <w:rsid w:val="005E38BB"/>
    <w:rsid w:val="005F5E5C"/>
    <w:rsid w:val="005F719D"/>
    <w:rsid w:val="0060666F"/>
    <w:rsid w:val="00612C70"/>
    <w:rsid w:val="00680E69"/>
    <w:rsid w:val="006833E2"/>
    <w:rsid w:val="00696B5B"/>
    <w:rsid w:val="006A1F92"/>
    <w:rsid w:val="006A3B10"/>
    <w:rsid w:val="006A58A6"/>
    <w:rsid w:val="006C6B7D"/>
    <w:rsid w:val="00703E08"/>
    <w:rsid w:val="00743D70"/>
    <w:rsid w:val="00760CC0"/>
    <w:rsid w:val="007D2354"/>
    <w:rsid w:val="0080299C"/>
    <w:rsid w:val="00841F51"/>
    <w:rsid w:val="00860F56"/>
    <w:rsid w:val="008A0E4E"/>
    <w:rsid w:val="008A1058"/>
    <w:rsid w:val="008B17C1"/>
    <w:rsid w:val="008C25FE"/>
    <w:rsid w:val="008D0E36"/>
    <w:rsid w:val="008F481B"/>
    <w:rsid w:val="00A13EFB"/>
    <w:rsid w:val="00A244C7"/>
    <w:rsid w:val="00A260A9"/>
    <w:rsid w:val="00A6537D"/>
    <w:rsid w:val="00A66BB9"/>
    <w:rsid w:val="00A9539E"/>
    <w:rsid w:val="00AA1C43"/>
    <w:rsid w:val="00AB12FC"/>
    <w:rsid w:val="00AB13FC"/>
    <w:rsid w:val="00AF5968"/>
    <w:rsid w:val="00B0443D"/>
    <w:rsid w:val="00B062A1"/>
    <w:rsid w:val="00B37B48"/>
    <w:rsid w:val="00B44CBE"/>
    <w:rsid w:val="00B6123E"/>
    <w:rsid w:val="00B95479"/>
    <w:rsid w:val="00B96B1A"/>
    <w:rsid w:val="00B96C03"/>
    <w:rsid w:val="00BD1869"/>
    <w:rsid w:val="00BD4E79"/>
    <w:rsid w:val="00BF4561"/>
    <w:rsid w:val="00C061D7"/>
    <w:rsid w:val="00C14654"/>
    <w:rsid w:val="00C3237B"/>
    <w:rsid w:val="00C345B1"/>
    <w:rsid w:val="00C3697E"/>
    <w:rsid w:val="00C43616"/>
    <w:rsid w:val="00C51DC1"/>
    <w:rsid w:val="00C735F2"/>
    <w:rsid w:val="00CA7996"/>
    <w:rsid w:val="00CE65D1"/>
    <w:rsid w:val="00CF7E0E"/>
    <w:rsid w:val="00D240F9"/>
    <w:rsid w:val="00DA661C"/>
    <w:rsid w:val="00DB1D1D"/>
    <w:rsid w:val="00DC23D3"/>
    <w:rsid w:val="00EF2B4E"/>
    <w:rsid w:val="00F26B87"/>
    <w:rsid w:val="00F45071"/>
    <w:rsid w:val="00F54157"/>
    <w:rsid w:val="00F955EA"/>
    <w:rsid w:val="00FF0F72"/>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04F7"/>
  <w15:docId w15:val="{54263DA6-AABD-433D-A48B-8B673ADA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43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44CB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7C1"/>
    <w:rPr>
      <w:color w:val="0000FF" w:themeColor="hyperlink"/>
      <w:u w:val="single"/>
    </w:rPr>
  </w:style>
  <w:style w:type="paragraph" w:styleId="ListParagraph">
    <w:name w:val="List Paragraph"/>
    <w:basedOn w:val="Normal"/>
    <w:uiPriority w:val="34"/>
    <w:qFormat/>
    <w:rsid w:val="00B6123E"/>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557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4CB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44CBE"/>
  </w:style>
  <w:style w:type="character" w:styleId="FollowedHyperlink">
    <w:name w:val="FollowedHyperlink"/>
    <w:basedOn w:val="DefaultParagraphFont"/>
    <w:uiPriority w:val="99"/>
    <w:semiHidden/>
    <w:unhideWhenUsed/>
    <w:rsid w:val="00C735F2"/>
    <w:rPr>
      <w:color w:val="800080" w:themeColor="followedHyperlink"/>
      <w:u w:val="single"/>
    </w:rPr>
  </w:style>
  <w:style w:type="paragraph" w:styleId="BalloonText">
    <w:name w:val="Balloon Text"/>
    <w:basedOn w:val="Normal"/>
    <w:link w:val="BalloonTextChar"/>
    <w:uiPriority w:val="99"/>
    <w:semiHidden/>
    <w:unhideWhenUsed/>
    <w:rsid w:val="00A244C7"/>
    <w:rPr>
      <w:rFonts w:ascii="Tahoma" w:hAnsi="Tahoma" w:cs="Tahoma"/>
      <w:sz w:val="16"/>
      <w:szCs w:val="16"/>
    </w:rPr>
  </w:style>
  <w:style w:type="character" w:customStyle="1" w:styleId="BalloonTextChar">
    <w:name w:val="Balloon Text Char"/>
    <w:basedOn w:val="DefaultParagraphFont"/>
    <w:link w:val="BalloonText"/>
    <w:uiPriority w:val="99"/>
    <w:semiHidden/>
    <w:rsid w:val="00A24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75453">
      <w:bodyDiv w:val="1"/>
      <w:marLeft w:val="0"/>
      <w:marRight w:val="0"/>
      <w:marTop w:val="0"/>
      <w:marBottom w:val="0"/>
      <w:divBdr>
        <w:top w:val="none" w:sz="0" w:space="0" w:color="auto"/>
        <w:left w:val="none" w:sz="0" w:space="0" w:color="auto"/>
        <w:bottom w:val="none" w:sz="0" w:space="0" w:color="auto"/>
        <w:right w:val="none" w:sz="0" w:space="0" w:color="auto"/>
      </w:divBdr>
    </w:div>
    <w:div w:id="415858615">
      <w:bodyDiv w:val="1"/>
      <w:marLeft w:val="0"/>
      <w:marRight w:val="0"/>
      <w:marTop w:val="0"/>
      <w:marBottom w:val="0"/>
      <w:divBdr>
        <w:top w:val="none" w:sz="0" w:space="0" w:color="auto"/>
        <w:left w:val="none" w:sz="0" w:space="0" w:color="auto"/>
        <w:bottom w:val="none" w:sz="0" w:space="0" w:color="auto"/>
        <w:right w:val="none" w:sz="0" w:space="0" w:color="auto"/>
      </w:divBdr>
    </w:div>
    <w:div w:id="689070295">
      <w:bodyDiv w:val="1"/>
      <w:marLeft w:val="0"/>
      <w:marRight w:val="0"/>
      <w:marTop w:val="0"/>
      <w:marBottom w:val="0"/>
      <w:divBdr>
        <w:top w:val="none" w:sz="0" w:space="0" w:color="auto"/>
        <w:left w:val="none" w:sz="0" w:space="0" w:color="auto"/>
        <w:bottom w:val="none" w:sz="0" w:space="0" w:color="auto"/>
        <w:right w:val="none" w:sz="0" w:space="0" w:color="auto"/>
      </w:divBdr>
    </w:div>
    <w:div w:id="912357425">
      <w:bodyDiv w:val="1"/>
      <w:marLeft w:val="0"/>
      <w:marRight w:val="0"/>
      <w:marTop w:val="0"/>
      <w:marBottom w:val="0"/>
      <w:divBdr>
        <w:top w:val="none" w:sz="0" w:space="0" w:color="auto"/>
        <w:left w:val="none" w:sz="0" w:space="0" w:color="auto"/>
        <w:bottom w:val="none" w:sz="0" w:space="0" w:color="auto"/>
        <w:right w:val="none" w:sz="0" w:space="0" w:color="auto"/>
      </w:divBdr>
    </w:div>
    <w:div w:id="1015886223">
      <w:bodyDiv w:val="1"/>
      <w:marLeft w:val="0"/>
      <w:marRight w:val="0"/>
      <w:marTop w:val="0"/>
      <w:marBottom w:val="0"/>
      <w:divBdr>
        <w:top w:val="none" w:sz="0" w:space="0" w:color="auto"/>
        <w:left w:val="none" w:sz="0" w:space="0" w:color="auto"/>
        <w:bottom w:val="none" w:sz="0" w:space="0" w:color="auto"/>
        <w:right w:val="none" w:sz="0" w:space="0" w:color="auto"/>
      </w:divBdr>
    </w:div>
    <w:div w:id="1390762694">
      <w:bodyDiv w:val="1"/>
      <w:marLeft w:val="0"/>
      <w:marRight w:val="0"/>
      <w:marTop w:val="0"/>
      <w:marBottom w:val="0"/>
      <w:divBdr>
        <w:top w:val="none" w:sz="0" w:space="0" w:color="auto"/>
        <w:left w:val="none" w:sz="0" w:space="0" w:color="auto"/>
        <w:bottom w:val="none" w:sz="0" w:space="0" w:color="auto"/>
        <w:right w:val="none" w:sz="0" w:space="0" w:color="auto"/>
      </w:divBdr>
    </w:div>
    <w:div w:id="1424649688">
      <w:bodyDiv w:val="1"/>
      <w:marLeft w:val="0"/>
      <w:marRight w:val="0"/>
      <w:marTop w:val="0"/>
      <w:marBottom w:val="0"/>
      <w:divBdr>
        <w:top w:val="none" w:sz="0" w:space="0" w:color="auto"/>
        <w:left w:val="none" w:sz="0" w:space="0" w:color="auto"/>
        <w:bottom w:val="none" w:sz="0" w:space="0" w:color="auto"/>
        <w:right w:val="none" w:sz="0" w:space="0" w:color="auto"/>
      </w:divBdr>
    </w:div>
    <w:div w:id="20138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udentlife.osu.edu/csc/" TargetMode="External"/><Relationship Id="rId6" Type="http://schemas.openxmlformats.org/officeDocument/2006/relationships/hyperlink" Target="mailto:slds@osu.edu" TargetMode="External"/><Relationship Id="rId7" Type="http://schemas.openxmlformats.org/officeDocument/2006/relationships/hyperlink" Target="http://slds.o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burd15</dc:creator>
  <cp:lastModifiedBy>Susan Cole</cp:lastModifiedBy>
  <cp:revision>3</cp:revision>
  <dcterms:created xsi:type="dcterms:W3CDTF">2018-01-10T14:53:00Z</dcterms:created>
  <dcterms:modified xsi:type="dcterms:W3CDTF">2018-01-10T14:53:00Z</dcterms:modified>
</cp:coreProperties>
</file>